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3EB6" w14:textId="77777777" w:rsidR="00613780" w:rsidRDefault="00613780" w:rsidP="00613780">
      <w:pPr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Comments from Marrilyn &amp; Edward Benton </w:t>
      </w:r>
    </w:p>
    <w:p w14:paraId="4A6EBAC9" w14:textId="77777777" w:rsidR="00613780" w:rsidRDefault="00613780" w:rsidP="00613780">
      <w:pPr>
        <w:rPr>
          <w:lang w:val="en-AU"/>
        </w:rPr>
      </w:pPr>
      <w:r>
        <w:rPr>
          <w:lang w:val="en-AU"/>
        </w:rPr>
        <w:t>22/05/2021</w:t>
      </w:r>
    </w:p>
    <w:p w14:paraId="150095BA" w14:textId="77777777" w:rsidR="00613780" w:rsidRDefault="00613780" w:rsidP="00613780">
      <w:pPr>
        <w:rPr>
          <w:lang w:val="en-AU"/>
        </w:rPr>
      </w:pPr>
    </w:p>
    <w:p w14:paraId="527CB8D7" w14:textId="77777777" w:rsidR="00613780" w:rsidRDefault="00613780" w:rsidP="00613780">
      <w:pPr>
        <w:rPr>
          <w:lang w:val="en-AU"/>
        </w:rPr>
      </w:pPr>
      <w:r>
        <w:rPr>
          <w:lang w:val="en-AU"/>
        </w:rPr>
        <w:t>Dear Alison,</w:t>
      </w:r>
    </w:p>
    <w:p w14:paraId="15CBF9C2" w14:textId="77777777" w:rsidR="00613780" w:rsidRDefault="00613780" w:rsidP="00613780">
      <w:pPr>
        <w:rPr>
          <w:lang w:val="en-AU"/>
        </w:rPr>
      </w:pPr>
      <w:r>
        <w:rPr>
          <w:lang w:val="en-AU"/>
        </w:rPr>
        <w:t>We wish to add further comments to the S42 report.</w:t>
      </w:r>
    </w:p>
    <w:p w14:paraId="4D393F4C" w14:textId="77777777" w:rsidR="00613780" w:rsidRDefault="00613780" w:rsidP="00613780">
      <w:pPr>
        <w:rPr>
          <w:lang w:val="en-AU"/>
        </w:rPr>
      </w:pPr>
    </w:p>
    <w:p w14:paraId="283E2CD0" w14:textId="77777777" w:rsidR="00613780" w:rsidRDefault="00613780" w:rsidP="00613780">
      <w:pPr>
        <w:rPr>
          <w:lang w:val="en-AU"/>
        </w:rPr>
      </w:pPr>
      <w:r>
        <w:rPr>
          <w:lang w:val="en-AU"/>
        </w:rPr>
        <w:t>Conditions on all consents</w:t>
      </w:r>
    </w:p>
    <w:p w14:paraId="7449F81C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  No </w:t>
      </w:r>
      <w:proofErr w:type="gramStart"/>
      <w:r>
        <w:rPr>
          <w:lang w:val="en-AU"/>
        </w:rPr>
        <w:t>12  Grass</w:t>
      </w:r>
      <w:proofErr w:type="gramEnd"/>
      <w:r>
        <w:rPr>
          <w:lang w:val="en-AU"/>
        </w:rPr>
        <w:t xml:space="preserve"> or vegetative cover to be increased to 100%.</w:t>
      </w:r>
    </w:p>
    <w:p w14:paraId="54C02E20" w14:textId="77777777" w:rsidR="00613780" w:rsidRDefault="00613780" w:rsidP="00613780">
      <w:pPr>
        <w:rPr>
          <w:lang w:val="en-AU"/>
        </w:rPr>
      </w:pPr>
    </w:p>
    <w:p w14:paraId="6BB66773" w14:textId="77777777" w:rsidR="00613780" w:rsidRDefault="00613780" w:rsidP="00613780">
      <w:pPr>
        <w:rPr>
          <w:lang w:val="en-AU"/>
        </w:rPr>
      </w:pPr>
      <w:r>
        <w:rPr>
          <w:lang w:val="en-AU"/>
        </w:rPr>
        <w:t>CRC204107</w:t>
      </w:r>
    </w:p>
    <w:p w14:paraId="4FABA136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No </w:t>
      </w:r>
      <w:proofErr w:type="gramStart"/>
      <w:r>
        <w:rPr>
          <w:lang w:val="en-AU"/>
        </w:rPr>
        <w:t>10  Mitigation</w:t>
      </w:r>
      <w:proofErr w:type="gramEnd"/>
      <w:r>
        <w:rPr>
          <w:lang w:val="en-AU"/>
        </w:rPr>
        <w:t xml:space="preserve"> Measures</w:t>
      </w:r>
    </w:p>
    <w:p w14:paraId="065466F8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  (h)  Where is the vacuumed dust deposited and how is it made </w:t>
      </w:r>
      <w:proofErr w:type="gramStart"/>
      <w:r>
        <w:rPr>
          <w:lang w:val="en-AU"/>
        </w:rPr>
        <w:t>safe ?</w:t>
      </w:r>
      <w:proofErr w:type="gramEnd"/>
    </w:p>
    <w:p w14:paraId="6EFEDD1B" w14:textId="77777777" w:rsidR="00613780" w:rsidRDefault="00613780" w:rsidP="00613780">
      <w:pPr>
        <w:rPr>
          <w:lang w:val="en-AU"/>
        </w:rPr>
      </w:pPr>
      <w:r>
        <w:rPr>
          <w:lang w:val="en-AU"/>
        </w:rPr>
        <w:t>  (q)  Truck &amp; Trailer chassis and wheels to be washed to remove dust build up.</w:t>
      </w:r>
    </w:p>
    <w:p w14:paraId="42754AAC" w14:textId="77777777" w:rsidR="00613780" w:rsidRDefault="00613780" w:rsidP="00613780">
      <w:pPr>
        <w:rPr>
          <w:lang w:val="en-AU"/>
        </w:rPr>
      </w:pPr>
    </w:p>
    <w:p w14:paraId="28BE77AF" w14:textId="77777777" w:rsidR="00613780" w:rsidRDefault="00613780" w:rsidP="00613780">
      <w:pPr>
        <w:rPr>
          <w:lang w:val="en-AU"/>
        </w:rPr>
      </w:pPr>
      <w:r>
        <w:rPr>
          <w:lang w:val="en-AU"/>
        </w:rPr>
        <w:t>CRC204106</w:t>
      </w:r>
    </w:p>
    <w:p w14:paraId="2E024E31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Condition </w:t>
      </w:r>
      <w:proofErr w:type="gramStart"/>
      <w:r>
        <w:rPr>
          <w:lang w:val="en-AU"/>
        </w:rPr>
        <w:t>P  The</w:t>
      </w:r>
      <w:proofErr w:type="gramEnd"/>
      <w:r>
        <w:rPr>
          <w:lang w:val="en-AU"/>
        </w:rPr>
        <w:t xml:space="preserve"> consent holder must demonstrate that he has sufficient vehicle capacity</w:t>
      </w:r>
    </w:p>
    <w:p w14:paraId="297E6A92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                       to </w:t>
      </w:r>
      <w:proofErr w:type="gramStart"/>
      <w:r>
        <w:rPr>
          <w:lang w:val="en-AU"/>
        </w:rPr>
        <w:t>“ Emergency</w:t>
      </w:r>
      <w:proofErr w:type="gramEnd"/>
      <w:r>
        <w:rPr>
          <w:lang w:val="en-AU"/>
        </w:rPr>
        <w:t xml:space="preserve"> fill “ the quarry area to maintain 1 metre separation from rising                       </w:t>
      </w:r>
    </w:p>
    <w:p w14:paraId="71CB226D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                       groundwater levels </w:t>
      </w:r>
      <w:proofErr w:type="gramStart"/>
      <w:r>
        <w:rPr>
          <w:lang w:val="en-AU"/>
        </w:rPr>
        <w:t>at all times</w:t>
      </w:r>
      <w:proofErr w:type="gramEnd"/>
      <w:r>
        <w:rPr>
          <w:lang w:val="en-AU"/>
        </w:rPr>
        <w:t>.</w:t>
      </w:r>
    </w:p>
    <w:p w14:paraId="18F4A311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Discharge of </w:t>
      </w:r>
      <w:proofErr w:type="gramStart"/>
      <w:r>
        <w:rPr>
          <w:lang w:val="en-AU"/>
        </w:rPr>
        <w:t>backfill</w:t>
      </w:r>
      <w:proofErr w:type="gramEnd"/>
    </w:p>
    <w:p w14:paraId="7C207334" w14:textId="77777777" w:rsidR="00613780" w:rsidRDefault="00613780" w:rsidP="00613780">
      <w:pPr>
        <w:rPr>
          <w:lang w:val="en-AU"/>
        </w:rPr>
      </w:pPr>
      <w:r>
        <w:rPr>
          <w:lang w:val="en-AU"/>
        </w:rPr>
        <w:t>Stage 3 conditions</w:t>
      </w:r>
    </w:p>
    <w:p w14:paraId="03F07C4B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  </w:t>
      </w:r>
      <w:proofErr w:type="gramStart"/>
      <w:r>
        <w:rPr>
          <w:lang w:val="en-AU"/>
        </w:rPr>
        <w:t>13  Every</w:t>
      </w:r>
      <w:proofErr w:type="gramEnd"/>
      <w:r>
        <w:rPr>
          <w:lang w:val="en-AU"/>
        </w:rPr>
        <w:t xml:space="preserve"> Truck &amp; Trailer load is to be inspected, one inspection every fifty loads is to loose.</w:t>
      </w:r>
    </w:p>
    <w:p w14:paraId="3BDCFA06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  </w:t>
      </w:r>
      <w:proofErr w:type="gramStart"/>
      <w:r>
        <w:rPr>
          <w:lang w:val="en-AU"/>
        </w:rPr>
        <w:t>16  No</w:t>
      </w:r>
      <w:proofErr w:type="gramEnd"/>
      <w:r>
        <w:rPr>
          <w:lang w:val="en-AU"/>
        </w:rPr>
        <w:t xml:space="preserve"> material is to be unloaded on site unless it has been verified and inspected.    </w:t>
      </w:r>
    </w:p>
    <w:p w14:paraId="27709B89" w14:textId="77777777" w:rsidR="00613780" w:rsidRDefault="00613780" w:rsidP="00613780">
      <w:pPr>
        <w:rPr>
          <w:lang w:val="en-AU"/>
        </w:rPr>
      </w:pPr>
    </w:p>
    <w:p w14:paraId="260BAB11" w14:textId="77777777" w:rsidR="00613780" w:rsidRDefault="00613780" w:rsidP="00613780">
      <w:pPr>
        <w:rPr>
          <w:lang w:val="en-AU"/>
        </w:rPr>
      </w:pPr>
      <w:r>
        <w:rPr>
          <w:lang w:val="en-AU"/>
        </w:rPr>
        <w:t>CRC205104</w:t>
      </w:r>
    </w:p>
    <w:p w14:paraId="28AE6BEA" w14:textId="77777777" w:rsidR="00613780" w:rsidRDefault="00613780" w:rsidP="00613780">
      <w:pPr>
        <w:rPr>
          <w:lang w:val="en-AU"/>
        </w:rPr>
      </w:pPr>
      <w:r>
        <w:rPr>
          <w:lang w:val="en-AU"/>
        </w:rPr>
        <w:t>Rehabilitation</w:t>
      </w:r>
    </w:p>
    <w:p w14:paraId="466EC773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  </w:t>
      </w:r>
      <w:proofErr w:type="gramStart"/>
      <w:r>
        <w:rPr>
          <w:lang w:val="en-AU"/>
        </w:rPr>
        <w:t>21  Land</w:t>
      </w:r>
      <w:proofErr w:type="gramEnd"/>
      <w:r>
        <w:rPr>
          <w:lang w:val="en-AU"/>
        </w:rPr>
        <w:t xml:space="preserve"> must be rehabilitated within one month of backfilling.</w:t>
      </w:r>
    </w:p>
    <w:p w14:paraId="22E65FA5" w14:textId="77777777" w:rsidR="00613780" w:rsidRDefault="00613780" w:rsidP="00613780">
      <w:pPr>
        <w:rPr>
          <w:lang w:val="en-AU"/>
        </w:rPr>
      </w:pPr>
      <w:r>
        <w:rPr>
          <w:lang w:val="en-AU"/>
        </w:rPr>
        <w:t>Community Liaison Group</w:t>
      </w:r>
    </w:p>
    <w:p w14:paraId="7AF000C0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  </w:t>
      </w:r>
      <w:proofErr w:type="gramStart"/>
      <w:r>
        <w:rPr>
          <w:lang w:val="en-AU"/>
        </w:rPr>
        <w:t>32  Community</w:t>
      </w:r>
      <w:proofErr w:type="gramEnd"/>
      <w:r>
        <w:rPr>
          <w:lang w:val="en-AU"/>
        </w:rPr>
        <w:t xml:space="preserve"> liaison meetings are to be held bi – monthly or as requested by the        </w:t>
      </w:r>
    </w:p>
    <w:p w14:paraId="6459AE59" w14:textId="77777777" w:rsidR="00613780" w:rsidRDefault="00613780" w:rsidP="00613780">
      <w:pPr>
        <w:rPr>
          <w:lang w:val="en-AU"/>
        </w:rPr>
      </w:pPr>
      <w:r>
        <w:rPr>
          <w:lang w:val="en-AU"/>
        </w:rPr>
        <w:t>        community.</w:t>
      </w:r>
    </w:p>
    <w:p w14:paraId="5F827C0C" w14:textId="77777777" w:rsidR="00613780" w:rsidRDefault="00613780" w:rsidP="00613780">
      <w:pPr>
        <w:rPr>
          <w:lang w:val="en-AU"/>
        </w:rPr>
      </w:pPr>
      <w:r>
        <w:rPr>
          <w:lang w:val="en-AU"/>
        </w:rPr>
        <w:t xml:space="preserve">        This condition should apply to all consents. </w:t>
      </w:r>
    </w:p>
    <w:p w14:paraId="2BDDD1E5" w14:textId="77777777" w:rsidR="00613780" w:rsidRDefault="00613780" w:rsidP="00613780">
      <w:pPr>
        <w:rPr>
          <w:lang w:val="en-AU"/>
        </w:rPr>
      </w:pPr>
      <w:r>
        <w:rPr>
          <w:lang w:val="en-AU"/>
        </w:rPr>
        <w:t>       </w:t>
      </w:r>
    </w:p>
    <w:p w14:paraId="77CA097E" w14:textId="77777777" w:rsidR="00613780" w:rsidRDefault="00613780" w:rsidP="00613780">
      <w:pPr>
        <w:rPr>
          <w:lang w:val="en-AU"/>
        </w:rPr>
      </w:pPr>
      <w:r>
        <w:rPr>
          <w:lang w:val="en-AU"/>
        </w:rPr>
        <w:t>        Thank You</w:t>
      </w:r>
    </w:p>
    <w:p w14:paraId="7CC3D93E" w14:textId="77777777" w:rsidR="000B7C47" w:rsidRPr="00360B98" w:rsidRDefault="000B7C47" w:rsidP="00360B98"/>
    <w:sectPr w:rsidR="000B7C47" w:rsidRPr="00360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EC73" w14:textId="77777777" w:rsidR="00613780" w:rsidRDefault="00613780" w:rsidP="007C45C3">
      <w:r>
        <w:separator/>
      </w:r>
    </w:p>
  </w:endnote>
  <w:endnote w:type="continuationSeparator" w:id="0">
    <w:p w14:paraId="67272FF3" w14:textId="77777777" w:rsidR="00613780" w:rsidRDefault="00613780" w:rsidP="007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DDAE" w14:textId="77777777" w:rsidR="003731B6" w:rsidRDefault="00373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8891" w14:textId="77777777" w:rsidR="003731B6" w:rsidRDefault="00373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2A30" w14:textId="77777777" w:rsidR="003731B6" w:rsidRDefault="0037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0FFF" w14:textId="77777777" w:rsidR="00613780" w:rsidRDefault="00613780" w:rsidP="007C45C3">
      <w:r>
        <w:separator/>
      </w:r>
    </w:p>
  </w:footnote>
  <w:footnote w:type="continuationSeparator" w:id="0">
    <w:p w14:paraId="48E1CABF" w14:textId="77777777" w:rsidR="00613780" w:rsidRDefault="00613780" w:rsidP="007C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5D9A" w14:textId="77777777" w:rsidR="003731B6" w:rsidRDefault="00373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3516" w14:textId="77777777" w:rsidR="003731B6" w:rsidRDefault="00373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2DD0" w14:textId="77777777" w:rsidR="003731B6" w:rsidRDefault="0037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80"/>
    <w:rsid w:val="000326F8"/>
    <w:rsid w:val="00044F20"/>
    <w:rsid w:val="000B7C47"/>
    <w:rsid w:val="00112D2C"/>
    <w:rsid w:val="001B58FC"/>
    <w:rsid w:val="001D39AD"/>
    <w:rsid w:val="002470C7"/>
    <w:rsid w:val="00280ECA"/>
    <w:rsid w:val="002B4349"/>
    <w:rsid w:val="00311C82"/>
    <w:rsid w:val="00344838"/>
    <w:rsid w:val="00360B98"/>
    <w:rsid w:val="003731B6"/>
    <w:rsid w:val="003A5224"/>
    <w:rsid w:val="003D3BB5"/>
    <w:rsid w:val="003F3B2E"/>
    <w:rsid w:val="00424783"/>
    <w:rsid w:val="00455A3D"/>
    <w:rsid w:val="004A4481"/>
    <w:rsid w:val="004F0DA8"/>
    <w:rsid w:val="00501791"/>
    <w:rsid w:val="00545196"/>
    <w:rsid w:val="00585B2B"/>
    <w:rsid w:val="005E3839"/>
    <w:rsid w:val="00613780"/>
    <w:rsid w:val="00672221"/>
    <w:rsid w:val="0070581F"/>
    <w:rsid w:val="00734B47"/>
    <w:rsid w:val="00764073"/>
    <w:rsid w:val="00786BB4"/>
    <w:rsid w:val="007C45C3"/>
    <w:rsid w:val="00803EAF"/>
    <w:rsid w:val="00807191"/>
    <w:rsid w:val="008F1D29"/>
    <w:rsid w:val="009070FF"/>
    <w:rsid w:val="00943769"/>
    <w:rsid w:val="0097634B"/>
    <w:rsid w:val="009E6CCB"/>
    <w:rsid w:val="009F1611"/>
    <w:rsid w:val="00A27E47"/>
    <w:rsid w:val="00AF40E4"/>
    <w:rsid w:val="00B71D4A"/>
    <w:rsid w:val="00C93819"/>
    <w:rsid w:val="00CC1F3D"/>
    <w:rsid w:val="00CE0F3D"/>
    <w:rsid w:val="00D0732F"/>
    <w:rsid w:val="00E06E02"/>
    <w:rsid w:val="00E07086"/>
    <w:rsid w:val="00E71605"/>
    <w:rsid w:val="00E81C55"/>
    <w:rsid w:val="00E855E8"/>
    <w:rsid w:val="00EB4B9C"/>
    <w:rsid w:val="00EC0D14"/>
    <w:rsid w:val="00ED6C97"/>
    <w:rsid w:val="00F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FE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80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tabs>
        <w:tab w:val="left" w:pos="454"/>
      </w:tabs>
      <w:spacing w:before="360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tabs>
        <w:tab w:val="left" w:pos="454"/>
      </w:tabs>
      <w:spacing w:before="32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tabs>
        <w:tab w:val="left" w:pos="454"/>
      </w:tabs>
      <w:spacing w:before="360" w:line="276" w:lineRule="auto"/>
      <w:outlineLvl w:val="2"/>
    </w:pPr>
    <w:rPr>
      <w:rFonts w:ascii="Arial" w:eastAsiaTheme="majorEastAsia" w:hAnsi="Arial" w:cstheme="majorBidi"/>
      <w:b/>
      <w:bCs/>
      <w:sz w:val="24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tabs>
        <w:tab w:val="left" w:pos="454"/>
      </w:tabs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454"/>
        <w:tab w:val="left" w:pos="907"/>
      </w:tabs>
      <w:spacing w:before="120" w:line="276" w:lineRule="auto"/>
      <w:ind w:left="908" w:hanging="454"/>
      <w:contextualSpacing/>
    </w:pPr>
    <w:rPr>
      <w:rFonts w:ascii="Arial" w:hAnsi="Arial" w:cs="Arial"/>
      <w:lang w:eastAsia="en-US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tabs>
        <w:tab w:val="left" w:pos="454"/>
      </w:tabs>
      <w:spacing w:before="240" w:line="276" w:lineRule="auto"/>
      <w:ind w:left="454" w:hanging="454"/>
    </w:pPr>
    <w:rPr>
      <w:rFonts w:ascii="Arial" w:hAnsi="Arial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tabs>
        <w:tab w:val="left" w:pos="454"/>
      </w:tabs>
      <w:spacing w:before="240"/>
    </w:pPr>
    <w:rPr>
      <w:rFonts w:ascii="Arial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left" w:pos="454"/>
        <w:tab w:val="center" w:pos="4513"/>
        <w:tab w:val="right" w:pos="9026"/>
      </w:tabs>
      <w:spacing w:before="240"/>
    </w:pPr>
    <w:rPr>
      <w:rFonts w:ascii="Arial" w:hAnsi="Arial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left" w:pos="454"/>
        <w:tab w:val="center" w:pos="4513"/>
        <w:tab w:val="right" w:pos="9026"/>
      </w:tabs>
      <w:spacing w:before="240"/>
      <w:jc w:val="right"/>
    </w:pPr>
    <w:rPr>
      <w:rFonts w:ascii="Arial" w:hAnsi="Arial" w:cstheme="minorBidi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tabs>
        <w:tab w:val="left" w:pos="454"/>
      </w:tabs>
      <w:spacing w:before="240"/>
    </w:pPr>
    <w:rPr>
      <w:rFonts w:ascii="Arial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tabs>
        <w:tab w:val="left" w:pos="454"/>
      </w:tabs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eastAsia="Times New Roman"/>
      <w:b/>
      <w:color w:val="000000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tabs>
        <w:tab w:val="left" w:pos="454"/>
      </w:tabs>
      <w:spacing w:before="240"/>
    </w:pPr>
    <w:rPr>
      <w:rFonts w:ascii="Arial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435F-E8EE-4F30-AAC7-DD1D811E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2021-05-24T02:31:00Z</dcterms:created>
  <dcterms:modified xsi:type="dcterms:W3CDTF">2021-05-24T02:31:00Z</dcterms:modified>
</cp:coreProperties>
</file>