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17" w:rsidRPr="00452017" w:rsidRDefault="00452017" w:rsidP="00452017">
      <w:pPr>
        <w:pStyle w:val="ListParagraph"/>
        <w:numPr>
          <w:ilvl w:val="0"/>
          <w:numId w:val="4"/>
        </w:numPr>
        <w:jc w:val="center"/>
        <w:rPr>
          <w:sz w:val="28"/>
          <w:szCs w:val="28"/>
          <w:u w:val="single"/>
          <w:lang w:val="en-US"/>
        </w:rPr>
      </w:pPr>
    </w:p>
    <w:p w:rsidR="00452017" w:rsidRDefault="00452017">
      <w:pPr>
        <w:rPr>
          <w:sz w:val="28"/>
          <w:szCs w:val="28"/>
          <w:u w:val="single"/>
          <w:lang w:val="en-US"/>
        </w:rPr>
      </w:pPr>
    </w:p>
    <w:p w:rsidR="00722B28" w:rsidRPr="00452017" w:rsidRDefault="00722B28" w:rsidP="00452017">
      <w:pPr>
        <w:rPr>
          <w:sz w:val="28"/>
          <w:szCs w:val="28"/>
          <w:u w:val="single"/>
          <w:lang w:val="en-US"/>
        </w:rPr>
      </w:pPr>
      <w:r w:rsidRPr="00452017">
        <w:rPr>
          <w:sz w:val="28"/>
          <w:szCs w:val="28"/>
          <w:u w:val="single"/>
          <w:lang w:val="en-US"/>
        </w:rPr>
        <w:t xml:space="preserve">SUBMITTER   E. JILLIAN ROBINSON   DATED 23 MAY 2021   </w:t>
      </w:r>
    </w:p>
    <w:p w:rsidR="00722B28" w:rsidRDefault="00722B28">
      <w:pPr>
        <w:rPr>
          <w:sz w:val="28"/>
          <w:szCs w:val="28"/>
          <w:u w:val="single"/>
          <w:lang w:val="en-US"/>
        </w:rPr>
      </w:pPr>
      <w:r>
        <w:rPr>
          <w:sz w:val="28"/>
          <w:szCs w:val="28"/>
          <w:u w:val="single"/>
          <w:lang w:val="en-US"/>
        </w:rPr>
        <w:t>My recommended changes to Adele Dawson’</w:t>
      </w:r>
      <w:r w:rsidR="00942386">
        <w:rPr>
          <w:sz w:val="28"/>
          <w:szCs w:val="28"/>
          <w:u w:val="single"/>
          <w:lang w:val="en-US"/>
        </w:rPr>
        <w:t xml:space="preserve">s Section </w:t>
      </w:r>
      <w:r w:rsidR="00A770D1">
        <w:rPr>
          <w:sz w:val="28"/>
          <w:szCs w:val="28"/>
          <w:u w:val="single"/>
          <w:lang w:val="en-US"/>
        </w:rPr>
        <w:t>42A Report</w:t>
      </w:r>
    </w:p>
    <w:p w:rsidR="00722B28" w:rsidRDefault="00722B28">
      <w:pPr>
        <w:rPr>
          <w:sz w:val="28"/>
          <w:szCs w:val="28"/>
          <w:u w:val="single"/>
          <w:lang w:val="en-US"/>
        </w:rPr>
      </w:pPr>
    </w:p>
    <w:p w:rsidR="00722B28" w:rsidRDefault="007A3224">
      <w:pPr>
        <w:rPr>
          <w:sz w:val="28"/>
          <w:szCs w:val="28"/>
          <w:lang w:val="en-US"/>
        </w:rPr>
      </w:pPr>
      <w:r>
        <w:rPr>
          <w:sz w:val="28"/>
          <w:szCs w:val="28"/>
          <w:u w:val="single"/>
          <w:lang w:val="en-US"/>
        </w:rPr>
        <w:t>General C</w:t>
      </w:r>
      <w:r w:rsidR="00C34511">
        <w:rPr>
          <w:sz w:val="28"/>
          <w:szCs w:val="28"/>
          <w:u w:val="single"/>
          <w:lang w:val="en-US"/>
        </w:rPr>
        <w:t>onditions</w:t>
      </w:r>
      <w:r w:rsidR="00DD3283">
        <w:rPr>
          <w:sz w:val="28"/>
          <w:szCs w:val="28"/>
          <w:lang w:val="en-US"/>
        </w:rPr>
        <w:t xml:space="preserve">.  </w:t>
      </w:r>
      <w:r w:rsidR="00722B28">
        <w:rPr>
          <w:sz w:val="28"/>
          <w:szCs w:val="28"/>
          <w:lang w:val="en-US"/>
        </w:rPr>
        <w:t xml:space="preserve">  Page 1</w:t>
      </w:r>
      <w:r w:rsidR="00C34511">
        <w:rPr>
          <w:sz w:val="28"/>
          <w:szCs w:val="28"/>
          <w:lang w:val="en-US"/>
        </w:rPr>
        <w:t xml:space="preserve"> - </w:t>
      </w:r>
      <w:r w:rsidR="00722B28">
        <w:rPr>
          <w:sz w:val="28"/>
          <w:szCs w:val="28"/>
          <w:lang w:val="en-US"/>
        </w:rPr>
        <w:t xml:space="preserve"> Section 1</w:t>
      </w:r>
      <w:r w:rsidR="00C34511">
        <w:rPr>
          <w:sz w:val="28"/>
          <w:szCs w:val="28"/>
          <w:lang w:val="en-US"/>
        </w:rPr>
        <w:t xml:space="preserve"> - </w:t>
      </w:r>
      <w:r w:rsidR="00722B28">
        <w:rPr>
          <w:sz w:val="28"/>
          <w:szCs w:val="28"/>
          <w:lang w:val="en-US"/>
        </w:rPr>
        <w:t xml:space="preserve"> Sub section c</w:t>
      </w:r>
      <w:r w:rsidR="00C759B8">
        <w:rPr>
          <w:sz w:val="28"/>
          <w:szCs w:val="28"/>
          <w:lang w:val="en-US"/>
        </w:rPr>
        <w:t>)</w:t>
      </w:r>
    </w:p>
    <w:p w:rsidR="00C34511" w:rsidRDefault="00722B28">
      <w:pPr>
        <w:rPr>
          <w:sz w:val="28"/>
          <w:szCs w:val="28"/>
          <w:u w:val="single"/>
          <w:lang w:val="en-US"/>
        </w:rPr>
      </w:pPr>
      <w:r>
        <w:rPr>
          <w:sz w:val="28"/>
          <w:szCs w:val="28"/>
          <w:lang w:val="en-US"/>
        </w:rPr>
        <w:t xml:space="preserve">Extraction of material be no deeper than 1 </w:t>
      </w:r>
      <w:proofErr w:type="spellStart"/>
      <w:r>
        <w:rPr>
          <w:sz w:val="28"/>
          <w:szCs w:val="28"/>
          <w:lang w:val="en-US"/>
        </w:rPr>
        <w:t>metre</w:t>
      </w:r>
      <w:proofErr w:type="spellEnd"/>
      <w:r>
        <w:rPr>
          <w:sz w:val="28"/>
          <w:szCs w:val="28"/>
          <w:lang w:val="en-US"/>
        </w:rPr>
        <w:t xml:space="preserve"> above the </w:t>
      </w:r>
      <w:r>
        <w:rPr>
          <w:sz w:val="28"/>
          <w:szCs w:val="28"/>
          <w:u w:val="single"/>
          <w:lang w:val="en-US"/>
        </w:rPr>
        <w:t>highest recorded groundwater level</w:t>
      </w:r>
      <w:r>
        <w:rPr>
          <w:sz w:val="28"/>
          <w:szCs w:val="28"/>
          <w:lang w:val="en-US"/>
        </w:rPr>
        <w:t xml:space="preserve"> and no deeper than 5 </w:t>
      </w:r>
      <w:proofErr w:type="spellStart"/>
      <w:r>
        <w:rPr>
          <w:sz w:val="28"/>
          <w:szCs w:val="28"/>
          <w:lang w:val="en-US"/>
        </w:rPr>
        <w:t>metres</w:t>
      </w:r>
      <w:proofErr w:type="spellEnd"/>
      <w:r>
        <w:rPr>
          <w:sz w:val="28"/>
          <w:szCs w:val="28"/>
          <w:lang w:val="en-US"/>
        </w:rPr>
        <w:t xml:space="preserve"> bel</w:t>
      </w:r>
      <w:r w:rsidR="00C34511">
        <w:rPr>
          <w:sz w:val="28"/>
          <w:szCs w:val="28"/>
          <w:lang w:val="en-US"/>
        </w:rPr>
        <w:t>ow the natural ground level.  (T</w:t>
      </w:r>
      <w:r>
        <w:rPr>
          <w:sz w:val="28"/>
          <w:szCs w:val="28"/>
          <w:lang w:val="en-US"/>
        </w:rPr>
        <w:t xml:space="preserve">his is to ensure that </w:t>
      </w:r>
      <w:r w:rsidR="00C34511">
        <w:rPr>
          <w:sz w:val="28"/>
          <w:szCs w:val="28"/>
          <w:lang w:val="en-US"/>
        </w:rPr>
        <w:t>no ground water should rise through any potentially contaminated backfill in the event of flooding or prolonged adverse weather events).</w:t>
      </w:r>
      <w:r>
        <w:rPr>
          <w:sz w:val="28"/>
          <w:szCs w:val="28"/>
          <w:u w:val="single"/>
          <w:lang w:val="en-US"/>
        </w:rPr>
        <w:t xml:space="preserve">  </w:t>
      </w:r>
    </w:p>
    <w:p w:rsidR="00C34511" w:rsidRDefault="00C34511">
      <w:pPr>
        <w:rPr>
          <w:sz w:val="28"/>
          <w:szCs w:val="28"/>
          <w:u w:val="single"/>
          <w:lang w:val="en-US"/>
        </w:rPr>
      </w:pPr>
    </w:p>
    <w:p w:rsidR="00C34511" w:rsidRDefault="00C34511">
      <w:pPr>
        <w:rPr>
          <w:sz w:val="28"/>
          <w:szCs w:val="28"/>
          <w:u w:val="single"/>
          <w:lang w:val="en-US"/>
        </w:rPr>
      </w:pPr>
    </w:p>
    <w:p w:rsidR="00C34511" w:rsidRDefault="007A3224">
      <w:pPr>
        <w:rPr>
          <w:sz w:val="28"/>
          <w:szCs w:val="28"/>
          <w:u w:val="single"/>
          <w:lang w:val="en-US"/>
        </w:rPr>
      </w:pPr>
      <w:r>
        <w:rPr>
          <w:sz w:val="28"/>
          <w:szCs w:val="28"/>
          <w:u w:val="single"/>
          <w:lang w:val="en-US"/>
        </w:rPr>
        <w:t>Bund F</w:t>
      </w:r>
      <w:r w:rsidR="00C34511">
        <w:rPr>
          <w:sz w:val="28"/>
          <w:szCs w:val="28"/>
          <w:u w:val="single"/>
          <w:lang w:val="en-US"/>
        </w:rPr>
        <w:t>ormati</w:t>
      </w:r>
      <w:r w:rsidR="00DD3283">
        <w:rPr>
          <w:sz w:val="28"/>
          <w:szCs w:val="28"/>
          <w:u w:val="single"/>
          <w:lang w:val="en-US"/>
        </w:rPr>
        <w:t>on.</w:t>
      </w:r>
      <w:r w:rsidR="00DD3283">
        <w:rPr>
          <w:sz w:val="28"/>
          <w:szCs w:val="28"/>
          <w:lang w:val="en-US"/>
        </w:rPr>
        <w:t xml:space="preserve">    Page 4 -</w:t>
      </w:r>
      <w:r w:rsidR="00C34511">
        <w:rPr>
          <w:sz w:val="28"/>
          <w:szCs w:val="28"/>
          <w:lang w:val="en-US"/>
        </w:rPr>
        <w:t xml:space="preserve"> Section 10</w:t>
      </w:r>
    </w:p>
    <w:p w:rsidR="00C34511" w:rsidRDefault="00C34511">
      <w:pPr>
        <w:rPr>
          <w:sz w:val="28"/>
          <w:szCs w:val="28"/>
          <w:lang w:val="en-US"/>
        </w:rPr>
      </w:pPr>
      <w:r>
        <w:rPr>
          <w:sz w:val="28"/>
          <w:szCs w:val="28"/>
          <w:lang w:val="en-US"/>
        </w:rPr>
        <w:t>Mentions bund compaction – A compactor is not mentioned in the list o</w:t>
      </w:r>
      <w:r w:rsidR="00D96698">
        <w:rPr>
          <w:sz w:val="28"/>
          <w:szCs w:val="28"/>
          <w:lang w:val="en-US"/>
        </w:rPr>
        <w:t>f machinery to be used. A</w:t>
      </w:r>
      <w:r>
        <w:rPr>
          <w:sz w:val="28"/>
          <w:szCs w:val="28"/>
          <w:lang w:val="en-US"/>
        </w:rPr>
        <w:t xml:space="preserve"> compac</w:t>
      </w:r>
      <w:r w:rsidR="00942386">
        <w:rPr>
          <w:sz w:val="28"/>
          <w:szCs w:val="28"/>
          <w:lang w:val="en-US"/>
        </w:rPr>
        <w:t xml:space="preserve">tor with unknown </w:t>
      </w:r>
      <w:proofErr w:type="spellStart"/>
      <w:r w:rsidR="00942386">
        <w:rPr>
          <w:sz w:val="28"/>
          <w:szCs w:val="28"/>
          <w:lang w:val="en-US"/>
        </w:rPr>
        <w:t>dBl</w:t>
      </w:r>
      <w:proofErr w:type="spellEnd"/>
      <w:r w:rsidR="00942386">
        <w:rPr>
          <w:sz w:val="28"/>
          <w:szCs w:val="28"/>
          <w:lang w:val="en-US"/>
        </w:rPr>
        <w:t xml:space="preserve"> rating may</w:t>
      </w:r>
      <w:r w:rsidR="007A3224">
        <w:rPr>
          <w:sz w:val="28"/>
          <w:szCs w:val="28"/>
          <w:lang w:val="en-US"/>
        </w:rPr>
        <w:t>, if used,</w:t>
      </w:r>
      <w:r>
        <w:rPr>
          <w:sz w:val="28"/>
          <w:szCs w:val="28"/>
          <w:lang w:val="en-US"/>
        </w:rPr>
        <w:t xml:space="preserve"> impact on noise emissions.</w:t>
      </w:r>
    </w:p>
    <w:p w:rsidR="00942386" w:rsidRDefault="00942386">
      <w:pPr>
        <w:rPr>
          <w:sz w:val="28"/>
          <w:szCs w:val="28"/>
          <w:lang w:val="en-US"/>
        </w:rPr>
      </w:pPr>
    </w:p>
    <w:p w:rsidR="00942386" w:rsidRDefault="00C759B8">
      <w:pPr>
        <w:rPr>
          <w:sz w:val="28"/>
          <w:szCs w:val="28"/>
          <w:lang w:val="en-US"/>
        </w:rPr>
      </w:pPr>
      <w:r>
        <w:rPr>
          <w:sz w:val="28"/>
          <w:szCs w:val="28"/>
          <w:u w:val="single"/>
          <w:lang w:val="en-US"/>
        </w:rPr>
        <w:t>Air Quality Management Plan</w:t>
      </w:r>
      <w:r w:rsidR="00DD3283">
        <w:rPr>
          <w:sz w:val="28"/>
          <w:szCs w:val="28"/>
          <w:u w:val="single"/>
          <w:lang w:val="en-US"/>
        </w:rPr>
        <w:t>.</w:t>
      </w:r>
      <w:r w:rsidR="00942386">
        <w:rPr>
          <w:sz w:val="28"/>
          <w:szCs w:val="28"/>
          <w:lang w:val="en-US"/>
        </w:rPr>
        <w:t xml:space="preserve"> </w:t>
      </w:r>
      <w:r w:rsidR="00DD3283">
        <w:rPr>
          <w:sz w:val="28"/>
          <w:szCs w:val="28"/>
          <w:lang w:val="en-US"/>
        </w:rPr>
        <w:t xml:space="preserve">  </w:t>
      </w:r>
      <w:r w:rsidR="00942386">
        <w:rPr>
          <w:sz w:val="28"/>
          <w:szCs w:val="28"/>
          <w:lang w:val="en-US"/>
        </w:rPr>
        <w:t xml:space="preserve"> Page 11 </w:t>
      </w:r>
      <w:r w:rsidR="00DD3283">
        <w:rPr>
          <w:sz w:val="28"/>
          <w:szCs w:val="28"/>
          <w:lang w:val="en-US"/>
        </w:rPr>
        <w:t xml:space="preserve">- </w:t>
      </w:r>
      <w:r>
        <w:rPr>
          <w:sz w:val="28"/>
          <w:szCs w:val="28"/>
          <w:lang w:val="en-US"/>
        </w:rPr>
        <w:t xml:space="preserve">Section </w:t>
      </w:r>
      <w:r w:rsidR="00DD3283">
        <w:rPr>
          <w:sz w:val="28"/>
          <w:szCs w:val="28"/>
          <w:lang w:val="en-US"/>
        </w:rPr>
        <w:t>5 – Sub section</w:t>
      </w:r>
      <w:r>
        <w:rPr>
          <w:sz w:val="28"/>
          <w:szCs w:val="28"/>
          <w:lang w:val="en-US"/>
        </w:rPr>
        <w:t xml:space="preserve"> m)</w:t>
      </w:r>
    </w:p>
    <w:p w:rsidR="00C759B8" w:rsidRDefault="00D96698">
      <w:pPr>
        <w:rPr>
          <w:sz w:val="28"/>
          <w:szCs w:val="28"/>
          <w:lang w:val="en-US"/>
        </w:rPr>
      </w:pPr>
      <w:r>
        <w:rPr>
          <w:sz w:val="28"/>
          <w:szCs w:val="28"/>
          <w:lang w:val="en-US"/>
        </w:rPr>
        <w:t>“</w:t>
      </w:r>
      <w:r w:rsidR="00C759B8">
        <w:rPr>
          <w:sz w:val="28"/>
          <w:szCs w:val="28"/>
          <w:lang w:val="en-US"/>
        </w:rPr>
        <w:t xml:space="preserve">A maintenance schedule for meteorological and particulate </w:t>
      </w:r>
      <w:r w:rsidR="009C5A1A">
        <w:rPr>
          <w:sz w:val="28"/>
          <w:szCs w:val="28"/>
          <w:lang w:val="en-US"/>
        </w:rPr>
        <w:t xml:space="preserve">monitoring instruments </w:t>
      </w:r>
      <w:r w:rsidR="00C759B8">
        <w:rPr>
          <w:sz w:val="28"/>
          <w:szCs w:val="28"/>
          <w:lang w:val="en-US"/>
        </w:rPr>
        <w:t xml:space="preserve">(including </w:t>
      </w:r>
      <w:r>
        <w:rPr>
          <w:sz w:val="28"/>
          <w:szCs w:val="28"/>
          <w:lang w:val="en-US"/>
        </w:rPr>
        <w:t>PM 10) monitoring instruments”.  This needs to include 3</w:t>
      </w:r>
      <w:r w:rsidR="00C759B8">
        <w:rPr>
          <w:sz w:val="28"/>
          <w:szCs w:val="28"/>
          <w:lang w:val="en-US"/>
        </w:rPr>
        <w:t xml:space="preserve"> tsp </w:t>
      </w:r>
      <w:r>
        <w:rPr>
          <w:sz w:val="28"/>
          <w:szCs w:val="28"/>
          <w:lang w:val="en-US"/>
        </w:rPr>
        <w:t xml:space="preserve">monitors </w:t>
      </w:r>
      <w:r w:rsidR="00C759B8">
        <w:rPr>
          <w:sz w:val="28"/>
          <w:szCs w:val="28"/>
          <w:lang w:val="en-US"/>
        </w:rPr>
        <w:t xml:space="preserve">situated on east, south and west </w:t>
      </w:r>
      <w:r w:rsidR="00A770D1">
        <w:rPr>
          <w:sz w:val="28"/>
          <w:szCs w:val="28"/>
          <w:lang w:val="en-US"/>
        </w:rPr>
        <w:t>of extraction boundaries</w:t>
      </w:r>
      <w:r>
        <w:rPr>
          <w:sz w:val="28"/>
          <w:szCs w:val="28"/>
          <w:lang w:val="en-US"/>
        </w:rPr>
        <w:t xml:space="preserve"> also.</w:t>
      </w:r>
    </w:p>
    <w:p w:rsidR="00A770D1" w:rsidRDefault="00D96698">
      <w:pPr>
        <w:rPr>
          <w:sz w:val="28"/>
          <w:szCs w:val="28"/>
          <w:lang w:val="en-US"/>
        </w:rPr>
      </w:pPr>
      <w:r>
        <w:rPr>
          <w:sz w:val="28"/>
          <w:szCs w:val="28"/>
          <w:u w:val="single"/>
          <w:lang w:val="en-US"/>
        </w:rPr>
        <w:t>Also see</w:t>
      </w:r>
      <w:r>
        <w:rPr>
          <w:sz w:val="28"/>
          <w:szCs w:val="28"/>
          <w:lang w:val="en-US"/>
        </w:rPr>
        <w:t xml:space="preserve"> Section</w:t>
      </w:r>
      <w:r w:rsidR="00A770D1">
        <w:rPr>
          <w:sz w:val="28"/>
          <w:szCs w:val="28"/>
          <w:lang w:val="en-US"/>
        </w:rPr>
        <w:t xml:space="preserve"> 42A </w:t>
      </w:r>
      <w:r w:rsidR="00DD3283">
        <w:rPr>
          <w:sz w:val="28"/>
          <w:szCs w:val="28"/>
          <w:lang w:val="en-US"/>
        </w:rPr>
        <w:t>offic</w:t>
      </w:r>
      <w:r w:rsidR="00A770D1">
        <w:rPr>
          <w:sz w:val="28"/>
          <w:szCs w:val="28"/>
          <w:lang w:val="en-US"/>
        </w:rPr>
        <w:t xml:space="preserve">er amendments - Page 14 </w:t>
      </w:r>
      <w:r w:rsidR="00DD3283">
        <w:rPr>
          <w:sz w:val="28"/>
          <w:szCs w:val="28"/>
          <w:lang w:val="en-US"/>
        </w:rPr>
        <w:t>-</w:t>
      </w:r>
      <w:r w:rsidR="00A770D1">
        <w:rPr>
          <w:sz w:val="28"/>
          <w:szCs w:val="28"/>
          <w:lang w:val="en-US"/>
        </w:rPr>
        <w:t xml:space="preserve"> </w:t>
      </w:r>
      <w:r w:rsidR="007A3224">
        <w:rPr>
          <w:sz w:val="28"/>
          <w:szCs w:val="28"/>
          <w:lang w:val="en-US"/>
        </w:rPr>
        <w:t>Section 5 – Sub section p) ix.</w:t>
      </w:r>
    </w:p>
    <w:p w:rsidR="007A3224" w:rsidRDefault="007A3224">
      <w:pPr>
        <w:rPr>
          <w:sz w:val="28"/>
          <w:szCs w:val="28"/>
          <w:lang w:val="en-US"/>
        </w:rPr>
      </w:pPr>
      <w:r>
        <w:rPr>
          <w:sz w:val="28"/>
          <w:szCs w:val="28"/>
          <w:lang w:val="en-US"/>
        </w:rPr>
        <w:t>Include PM 2.5 tsp and PM 10 monitors.</w:t>
      </w:r>
    </w:p>
    <w:p w:rsidR="00DD3283" w:rsidRDefault="00DD3283">
      <w:pPr>
        <w:rPr>
          <w:sz w:val="28"/>
          <w:szCs w:val="28"/>
          <w:lang w:val="en-US"/>
        </w:rPr>
      </w:pPr>
    </w:p>
    <w:p w:rsidR="009C5A1A" w:rsidRDefault="00DD3283">
      <w:pPr>
        <w:rPr>
          <w:sz w:val="28"/>
          <w:szCs w:val="28"/>
          <w:lang w:val="en-US"/>
        </w:rPr>
      </w:pPr>
      <w:r>
        <w:rPr>
          <w:sz w:val="28"/>
          <w:szCs w:val="28"/>
          <w:u w:val="single"/>
          <w:lang w:val="en-US"/>
        </w:rPr>
        <w:t>Dust Mitigation and Monitoring.</w:t>
      </w:r>
      <w:r>
        <w:rPr>
          <w:sz w:val="28"/>
          <w:szCs w:val="28"/>
          <w:lang w:val="en-US"/>
        </w:rPr>
        <w:t xml:space="preserve">    </w:t>
      </w:r>
      <w:r w:rsidR="009C5A1A">
        <w:rPr>
          <w:sz w:val="28"/>
          <w:szCs w:val="28"/>
          <w:lang w:val="en-US"/>
        </w:rPr>
        <w:t xml:space="preserve"> Page 17 -</w:t>
      </w:r>
      <w:r>
        <w:rPr>
          <w:sz w:val="28"/>
          <w:szCs w:val="28"/>
          <w:lang w:val="en-US"/>
        </w:rPr>
        <w:t xml:space="preserve"> Section 10 - e</w:t>
      </w:r>
      <w:r w:rsidR="009C5A1A">
        <w:rPr>
          <w:sz w:val="28"/>
          <w:szCs w:val="28"/>
          <w:lang w:val="en-US"/>
        </w:rPr>
        <w:t>)</w:t>
      </w:r>
    </w:p>
    <w:p w:rsidR="009C5A1A" w:rsidRDefault="00441763">
      <w:pPr>
        <w:rPr>
          <w:sz w:val="28"/>
          <w:szCs w:val="28"/>
          <w:lang w:val="en-US"/>
        </w:rPr>
      </w:pPr>
      <w:r>
        <w:rPr>
          <w:sz w:val="28"/>
          <w:szCs w:val="28"/>
          <w:lang w:val="en-US"/>
        </w:rPr>
        <w:t>“</w:t>
      </w:r>
      <w:r w:rsidR="009C5A1A">
        <w:rPr>
          <w:sz w:val="28"/>
          <w:szCs w:val="28"/>
          <w:lang w:val="en-US"/>
        </w:rPr>
        <w:t xml:space="preserve">Limiting and extracted aggregate and imported VENM stockpiles to no more than </w:t>
      </w:r>
      <w:r>
        <w:rPr>
          <w:sz w:val="28"/>
          <w:szCs w:val="28"/>
          <w:u w:val="single"/>
          <w:lang w:val="en-US"/>
        </w:rPr>
        <w:t>5</w:t>
      </w:r>
      <w:r w:rsidR="009C5A1A">
        <w:rPr>
          <w:sz w:val="28"/>
          <w:szCs w:val="28"/>
          <w:u w:val="single"/>
          <w:lang w:val="en-US"/>
        </w:rPr>
        <w:t xml:space="preserve"> m</w:t>
      </w:r>
      <w:r w:rsidR="009C5A1A">
        <w:rPr>
          <w:sz w:val="28"/>
          <w:szCs w:val="28"/>
          <w:lang w:val="en-US"/>
        </w:rPr>
        <w:t xml:space="preserve"> in height above </w:t>
      </w:r>
      <w:r w:rsidR="00821CB7">
        <w:rPr>
          <w:sz w:val="28"/>
          <w:szCs w:val="28"/>
          <w:lang w:val="en-US"/>
        </w:rPr>
        <w:t>natural ground level</w:t>
      </w:r>
      <w:r>
        <w:rPr>
          <w:sz w:val="28"/>
          <w:szCs w:val="28"/>
          <w:lang w:val="en-US"/>
        </w:rPr>
        <w:t>”</w:t>
      </w:r>
      <w:r w:rsidR="00821CB7">
        <w:rPr>
          <w:sz w:val="28"/>
          <w:szCs w:val="28"/>
          <w:lang w:val="en-US"/>
        </w:rPr>
        <w:t>.</w:t>
      </w:r>
      <w:r>
        <w:rPr>
          <w:sz w:val="28"/>
          <w:szCs w:val="28"/>
          <w:lang w:val="en-US"/>
        </w:rPr>
        <w:t xml:space="preserve">  I recommend that all </w:t>
      </w:r>
      <w:r>
        <w:rPr>
          <w:sz w:val="28"/>
          <w:szCs w:val="28"/>
          <w:lang w:val="en-US"/>
        </w:rPr>
        <w:lastRenderedPageBreak/>
        <w:t xml:space="preserve">stockpiles be limited to </w:t>
      </w:r>
      <w:r>
        <w:rPr>
          <w:sz w:val="28"/>
          <w:szCs w:val="28"/>
          <w:u w:val="single"/>
          <w:lang w:val="en-US"/>
        </w:rPr>
        <w:t>3 m.</w:t>
      </w:r>
      <w:r>
        <w:rPr>
          <w:sz w:val="28"/>
          <w:szCs w:val="28"/>
          <w:lang w:val="en-US"/>
        </w:rPr>
        <w:t xml:space="preserve"> </w:t>
      </w:r>
      <w:r w:rsidR="00821CB7">
        <w:rPr>
          <w:sz w:val="28"/>
          <w:szCs w:val="28"/>
          <w:lang w:val="en-US"/>
        </w:rPr>
        <w:t xml:space="preserve">  Level of stockpiles must not exceed the height of the bunds.</w:t>
      </w:r>
    </w:p>
    <w:p w:rsidR="00821CB7" w:rsidRDefault="00821CB7">
      <w:pPr>
        <w:rPr>
          <w:sz w:val="28"/>
          <w:szCs w:val="28"/>
          <w:lang w:val="en-US"/>
        </w:rPr>
      </w:pPr>
    </w:p>
    <w:p w:rsidR="00821CB7" w:rsidRPr="00452017" w:rsidRDefault="00821CB7" w:rsidP="00452017">
      <w:pPr>
        <w:pStyle w:val="ListParagraph"/>
        <w:numPr>
          <w:ilvl w:val="0"/>
          <w:numId w:val="4"/>
        </w:numPr>
        <w:jc w:val="center"/>
        <w:rPr>
          <w:sz w:val="28"/>
          <w:szCs w:val="28"/>
          <w:lang w:val="en-US"/>
        </w:rPr>
      </w:pPr>
    </w:p>
    <w:p w:rsidR="00452017" w:rsidRPr="00452017" w:rsidRDefault="00452017" w:rsidP="00452017">
      <w:pPr>
        <w:pStyle w:val="ListParagraph"/>
        <w:rPr>
          <w:sz w:val="28"/>
          <w:szCs w:val="28"/>
          <w:lang w:val="en-US"/>
        </w:rPr>
      </w:pPr>
    </w:p>
    <w:p w:rsidR="00452017" w:rsidRDefault="00452017" w:rsidP="00452017">
      <w:pPr>
        <w:rPr>
          <w:sz w:val="28"/>
          <w:szCs w:val="28"/>
          <w:lang w:val="en-US"/>
        </w:rPr>
      </w:pPr>
    </w:p>
    <w:p w:rsidR="00821CB7" w:rsidRDefault="00821CB7" w:rsidP="00452017">
      <w:pPr>
        <w:rPr>
          <w:sz w:val="28"/>
          <w:szCs w:val="28"/>
          <w:lang w:val="en-US"/>
        </w:rPr>
      </w:pPr>
      <w:r>
        <w:rPr>
          <w:sz w:val="28"/>
          <w:szCs w:val="28"/>
          <w:lang w:val="en-US"/>
        </w:rPr>
        <w:t xml:space="preserve">Page 17 </w:t>
      </w:r>
      <w:r w:rsidR="004E58D1">
        <w:rPr>
          <w:sz w:val="28"/>
          <w:szCs w:val="28"/>
          <w:lang w:val="en-US"/>
        </w:rPr>
        <w:t>-</w:t>
      </w:r>
      <w:r>
        <w:rPr>
          <w:sz w:val="28"/>
          <w:szCs w:val="28"/>
          <w:lang w:val="en-US"/>
        </w:rPr>
        <w:t xml:space="preserve"> Section 10 – h)</w:t>
      </w:r>
    </w:p>
    <w:p w:rsidR="006502F0" w:rsidRDefault="00441763">
      <w:pPr>
        <w:rPr>
          <w:sz w:val="28"/>
          <w:szCs w:val="28"/>
          <w:lang w:val="en-US"/>
        </w:rPr>
      </w:pPr>
      <w:r>
        <w:rPr>
          <w:sz w:val="28"/>
          <w:szCs w:val="28"/>
          <w:lang w:val="en-US"/>
        </w:rPr>
        <w:t>“</w:t>
      </w:r>
      <w:r w:rsidR="00821CB7">
        <w:rPr>
          <w:sz w:val="28"/>
          <w:szCs w:val="28"/>
          <w:lang w:val="en-US"/>
        </w:rPr>
        <w:t>Regularly vacuum sweep</w:t>
      </w:r>
      <w:r w:rsidR="006502F0">
        <w:rPr>
          <w:sz w:val="28"/>
          <w:szCs w:val="28"/>
          <w:lang w:val="en-US"/>
        </w:rPr>
        <w:t>ing sealed areas</w:t>
      </w:r>
      <w:r>
        <w:rPr>
          <w:sz w:val="28"/>
          <w:szCs w:val="28"/>
          <w:lang w:val="en-US"/>
        </w:rPr>
        <w:t>”</w:t>
      </w:r>
      <w:r w:rsidR="006502F0">
        <w:rPr>
          <w:sz w:val="28"/>
          <w:szCs w:val="28"/>
          <w:lang w:val="en-US"/>
        </w:rPr>
        <w:t>.</w:t>
      </w:r>
    </w:p>
    <w:p w:rsidR="00821CB7" w:rsidRDefault="006502F0">
      <w:pPr>
        <w:rPr>
          <w:sz w:val="28"/>
          <w:szCs w:val="28"/>
          <w:lang w:val="en-US"/>
        </w:rPr>
      </w:pPr>
      <w:r>
        <w:rPr>
          <w:sz w:val="28"/>
          <w:szCs w:val="28"/>
          <w:lang w:val="en-US"/>
        </w:rPr>
        <w:t>There is n</w:t>
      </w:r>
      <w:r w:rsidR="00821CB7">
        <w:rPr>
          <w:sz w:val="28"/>
          <w:szCs w:val="28"/>
          <w:lang w:val="en-US"/>
        </w:rPr>
        <w:t>o mention of vacuum cleaning machinery in machinery list.  There will be additional noise from such equipment and it may cause excessive noise emissions.</w:t>
      </w:r>
    </w:p>
    <w:p w:rsidR="006502F0" w:rsidRDefault="006502F0">
      <w:pPr>
        <w:rPr>
          <w:sz w:val="28"/>
          <w:szCs w:val="28"/>
          <w:lang w:val="en-US"/>
        </w:rPr>
      </w:pPr>
    </w:p>
    <w:p w:rsidR="0037492F" w:rsidRDefault="0037492F">
      <w:pPr>
        <w:rPr>
          <w:sz w:val="28"/>
          <w:szCs w:val="28"/>
          <w:u w:val="single"/>
          <w:lang w:val="en-US"/>
        </w:rPr>
      </w:pPr>
      <w:r>
        <w:rPr>
          <w:sz w:val="28"/>
          <w:szCs w:val="28"/>
          <w:u w:val="single"/>
          <w:lang w:val="en-US"/>
        </w:rPr>
        <w:t>NB</w:t>
      </w:r>
    </w:p>
    <w:p w:rsidR="0037492F" w:rsidRDefault="0037492F">
      <w:pPr>
        <w:rPr>
          <w:sz w:val="28"/>
          <w:szCs w:val="28"/>
          <w:u w:val="single"/>
          <w:lang w:val="en-US"/>
        </w:rPr>
      </w:pPr>
      <w:r>
        <w:rPr>
          <w:sz w:val="28"/>
          <w:szCs w:val="28"/>
          <w:u w:val="single"/>
          <w:lang w:val="en-US"/>
        </w:rPr>
        <w:t>All trucks containing either backfill or excavated aggregate, leaving or coming to the site, must be covered.</w:t>
      </w:r>
    </w:p>
    <w:p w:rsidR="0037492F" w:rsidRDefault="0037492F">
      <w:pPr>
        <w:rPr>
          <w:sz w:val="28"/>
          <w:szCs w:val="28"/>
          <w:u w:val="single"/>
          <w:lang w:val="en-US"/>
        </w:rPr>
      </w:pPr>
    </w:p>
    <w:p w:rsidR="006502F0" w:rsidRDefault="004E58D1">
      <w:pPr>
        <w:rPr>
          <w:sz w:val="28"/>
          <w:szCs w:val="28"/>
          <w:lang w:val="en-US"/>
        </w:rPr>
      </w:pPr>
      <w:r>
        <w:rPr>
          <w:sz w:val="28"/>
          <w:szCs w:val="28"/>
          <w:u w:val="single"/>
          <w:lang w:val="en-US"/>
        </w:rPr>
        <w:t xml:space="preserve">Page 23 - </w:t>
      </w:r>
      <w:r w:rsidR="006502F0">
        <w:rPr>
          <w:sz w:val="28"/>
          <w:szCs w:val="28"/>
          <w:u w:val="single"/>
          <w:lang w:val="en-US"/>
        </w:rPr>
        <w:t>Extraction Depth.</w:t>
      </w:r>
      <w:r w:rsidR="006502F0">
        <w:rPr>
          <w:sz w:val="28"/>
          <w:szCs w:val="28"/>
          <w:lang w:val="en-US"/>
        </w:rPr>
        <w:t xml:space="preserve">  Section O</w:t>
      </w:r>
    </w:p>
    <w:p w:rsidR="006502F0" w:rsidRDefault="006502F0">
      <w:pPr>
        <w:rPr>
          <w:sz w:val="28"/>
          <w:szCs w:val="28"/>
          <w:lang w:val="en-US"/>
        </w:rPr>
      </w:pPr>
      <w:r>
        <w:rPr>
          <w:sz w:val="28"/>
          <w:szCs w:val="28"/>
          <w:lang w:val="en-US"/>
        </w:rPr>
        <w:t>See Section 42A Officer’s amendment.</w:t>
      </w:r>
    </w:p>
    <w:p w:rsidR="006502F0" w:rsidRDefault="00441763">
      <w:pPr>
        <w:rPr>
          <w:sz w:val="28"/>
          <w:szCs w:val="28"/>
          <w:lang w:val="en-US"/>
        </w:rPr>
      </w:pPr>
      <w:r>
        <w:rPr>
          <w:sz w:val="28"/>
          <w:szCs w:val="28"/>
          <w:lang w:val="en-US"/>
        </w:rPr>
        <w:t xml:space="preserve">“I recommend to retain condition O.  All groundwater experts agree that a limitation on the area of land to be excavated below 1 </w:t>
      </w:r>
      <w:proofErr w:type="spellStart"/>
      <w:r>
        <w:rPr>
          <w:sz w:val="28"/>
          <w:szCs w:val="28"/>
          <w:lang w:val="en-US"/>
        </w:rPr>
        <w:t>metre</w:t>
      </w:r>
      <w:proofErr w:type="spellEnd"/>
      <w:r>
        <w:rPr>
          <w:sz w:val="28"/>
          <w:szCs w:val="28"/>
          <w:lang w:val="en-US"/>
        </w:rPr>
        <w:t xml:space="preserve"> above HGWL is necessary”.  (I agree this measurement should be held at 1 </w:t>
      </w:r>
      <w:proofErr w:type="spellStart"/>
      <w:r>
        <w:rPr>
          <w:sz w:val="28"/>
          <w:szCs w:val="28"/>
          <w:lang w:val="en-US"/>
        </w:rPr>
        <w:t>metre</w:t>
      </w:r>
      <w:proofErr w:type="spellEnd"/>
      <w:r w:rsidR="00533728">
        <w:rPr>
          <w:sz w:val="28"/>
          <w:szCs w:val="28"/>
          <w:lang w:val="en-US"/>
        </w:rPr>
        <w:t>, not reduced to 0.5m</w:t>
      </w:r>
      <w:r>
        <w:rPr>
          <w:sz w:val="28"/>
          <w:szCs w:val="28"/>
          <w:lang w:val="en-US"/>
        </w:rPr>
        <w:t>).</w:t>
      </w:r>
    </w:p>
    <w:p w:rsidR="004B14AC" w:rsidRDefault="004B14AC">
      <w:pPr>
        <w:rPr>
          <w:sz w:val="28"/>
          <w:szCs w:val="28"/>
          <w:lang w:val="en-US"/>
        </w:rPr>
      </w:pPr>
    </w:p>
    <w:p w:rsidR="004B14AC" w:rsidRDefault="004B14AC">
      <w:pPr>
        <w:rPr>
          <w:sz w:val="28"/>
          <w:szCs w:val="28"/>
          <w:lang w:val="en-US"/>
        </w:rPr>
      </w:pPr>
      <w:r>
        <w:rPr>
          <w:sz w:val="28"/>
          <w:szCs w:val="28"/>
          <w:u w:val="single"/>
          <w:lang w:val="en-US"/>
        </w:rPr>
        <w:t>Discharge of Backfill Material.</w:t>
      </w:r>
      <w:r>
        <w:rPr>
          <w:sz w:val="28"/>
          <w:szCs w:val="28"/>
          <w:lang w:val="en-US"/>
        </w:rPr>
        <w:t xml:space="preserve">   </w:t>
      </w:r>
    </w:p>
    <w:p w:rsidR="004B14AC" w:rsidRDefault="004B14AC">
      <w:pPr>
        <w:rPr>
          <w:sz w:val="28"/>
          <w:szCs w:val="28"/>
          <w:lang w:val="en-US"/>
        </w:rPr>
      </w:pPr>
      <w:r>
        <w:rPr>
          <w:sz w:val="28"/>
          <w:szCs w:val="28"/>
          <w:lang w:val="en-US"/>
        </w:rPr>
        <w:t>I would like to see all backfill laboratory tested at source.  This can be done well in advance of it being needed and will hopefully negate backfill being held onsite awaiting test results.</w:t>
      </w:r>
    </w:p>
    <w:p w:rsidR="0037492F" w:rsidRDefault="0037492F">
      <w:pPr>
        <w:rPr>
          <w:sz w:val="28"/>
          <w:szCs w:val="28"/>
          <w:lang w:val="en-US"/>
        </w:rPr>
      </w:pPr>
    </w:p>
    <w:p w:rsidR="0037492F" w:rsidRDefault="00114128">
      <w:pPr>
        <w:rPr>
          <w:sz w:val="28"/>
          <w:szCs w:val="28"/>
          <w:lang w:val="en-US"/>
        </w:rPr>
      </w:pPr>
      <w:r>
        <w:rPr>
          <w:sz w:val="28"/>
          <w:szCs w:val="28"/>
          <w:lang w:val="en-US"/>
        </w:rPr>
        <w:t>E. Jillian Robinson       23 May 2021</w:t>
      </w:r>
    </w:p>
    <w:p w:rsidR="0037492F" w:rsidRDefault="0037492F">
      <w:pPr>
        <w:rPr>
          <w:sz w:val="28"/>
          <w:szCs w:val="28"/>
          <w:lang w:val="en-US"/>
        </w:rPr>
      </w:pPr>
    </w:p>
    <w:p w:rsidR="004B14AC" w:rsidRPr="00452017" w:rsidRDefault="004B14AC" w:rsidP="00452017">
      <w:pPr>
        <w:rPr>
          <w:sz w:val="28"/>
          <w:szCs w:val="28"/>
          <w:lang w:val="en-US"/>
        </w:rPr>
      </w:pPr>
      <w:bookmarkStart w:id="0" w:name="_GoBack"/>
      <w:bookmarkEnd w:id="0"/>
    </w:p>
    <w:p w:rsidR="006502F0" w:rsidRPr="006502F0" w:rsidRDefault="006502F0">
      <w:pPr>
        <w:rPr>
          <w:sz w:val="28"/>
          <w:szCs w:val="28"/>
          <w:lang w:val="en-US"/>
        </w:rPr>
      </w:pPr>
    </w:p>
    <w:p w:rsidR="00821CB7" w:rsidRDefault="00821CB7">
      <w:pPr>
        <w:rPr>
          <w:sz w:val="28"/>
          <w:szCs w:val="28"/>
          <w:lang w:val="en-US"/>
        </w:rPr>
      </w:pPr>
    </w:p>
    <w:p w:rsidR="009C5A1A" w:rsidRDefault="009C5A1A">
      <w:pPr>
        <w:rPr>
          <w:sz w:val="28"/>
          <w:szCs w:val="28"/>
          <w:lang w:val="en-US"/>
        </w:rPr>
      </w:pPr>
    </w:p>
    <w:p w:rsidR="00DD3283" w:rsidRDefault="00DD3283">
      <w:pPr>
        <w:rPr>
          <w:sz w:val="28"/>
          <w:szCs w:val="28"/>
          <w:lang w:val="en-US"/>
        </w:rPr>
      </w:pPr>
    </w:p>
    <w:p w:rsidR="009C5A1A" w:rsidRDefault="009C5A1A">
      <w:pPr>
        <w:rPr>
          <w:sz w:val="28"/>
          <w:szCs w:val="28"/>
          <w:lang w:val="en-US"/>
        </w:rPr>
      </w:pPr>
    </w:p>
    <w:p w:rsidR="00DD3283" w:rsidRDefault="00DD3283">
      <w:pPr>
        <w:rPr>
          <w:sz w:val="28"/>
          <w:szCs w:val="28"/>
          <w:lang w:val="en-US"/>
        </w:rPr>
      </w:pPr>
    </w:p>
    <w:p w:rsidR="00DD3283" w:rsidRPr="00DD3283" w:rsidRDefault="00DD3283">
      <w:pPr>
        <w:rPr>
          <w:sz w:val="28"/>
          <w:szCs w:val="28"/>
          <w:lang w:val="en-US"/>
        </w:rPr>
      </w:pPr>
    </w:p>
    <w:p w:rsidR="007A3224" w:rsidRDefault="007A3224">
      <w:pPr>
        <w:rPr>
          <w:sz w:val="28"/>
          <w:szCs w:val="28"/>
          <w:lang w:val="en-US"/>
        </w:rPr>
      </w:pPr>
    </w:p>
    <w:p w:rsidR="007A3224" w:rsidRPr="00942386" w:rsidRDefault="007A3224">
      <w:pPr>
        <w:rPr>
          <w:sz w:val="28"/>
          <w:szCs w:val="28"/>
          <w:lang w:val="en-US"/>
        </w:rPr>
      </w:pPr>
    </w:p>
    <w:sectPr w:rsidR="007A3224" w:rsidRPr="00942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0AE"/>
    <w:multiLevelType w:val="hybridMultilevel"/>
    <w:tmpl w:val="1B4220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E6970C1"/>
    <w:multiLevelType w:val="hybridMultilevel"/>
    <w:tmpl w:val="C6F8CF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4195C7A"/>
    <w:multiLevelType w:val="hybridMultilevel"/>
    <w:tmpl w:val="57C819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C994F55"/>
    <w:multiLevelType w:val="hybridMultilevel"/>
    <w:tmpl w:val="7BBEC1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28"/>
    <w:rsid w:val="00114128"/>
    <w:rsid w:val="0037492F"/>
    <w:rsid w:val="00441763"/>
    <w:rsid w:val="00452017"/>
    <w:rsid w:val="004B14AC"/>
    <w:rsid w:val="004E58D1"/>
    <w:rsid w:val="00533728"/>
    <w:rsid w:val="00585CCB"/>
    <w:rsid w:val="006502F0"/>
    <w:rsid w:val="00722B28"/>
    <w:rsid w:val="007A3224"/>
    <w:rsid w:val="00821CB7"/>
    <w:rsid w:val="00942386"/>
    <w:rsid w:val="009C5A1A"/>
    <w:rsid w:val="00A770D1"/>
    <w:rsid w:val="00A95221"/>
    <w:rsid w:val="00C34511"/>
    <w:rsid w:val="00C759B8"/>
    <w:rsid w:val="00D96698"/>
    <w:rsid w:val="00DD3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9EA9C-7251-4609-81A2-6E3CEFA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Robinson</cp:lastModifiedBy>
  <cp:revision>6</cp:revision>
  <dcterms:created xsi:type="dcterms:W3CDTF">2021-05-20T23:57:00Z</dcterms:created>
  <dcterms:modified xsi:type="dcterms:W3CDTF">2021-05-21T03:40:00Z</dcterms:modified>
</cp:coreProperties>
</file>