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3721" w14:textId="77777777" w:rsidR="00041DD4" w:rsidRPr="00EA0E79" w:rsidRDefault="00041DD4" w:rsidP="00041DD4">
      <w:pPr>
        <w:rPr>
          <w:vertAlign w:val="subscript"/>
          <w:lang w:eastAsia="ar-SA"/>
        </w:rPr>
      </w:pPr>
      <w:bookmarkStart w:id="0" w:name="_Hlk520205796"/>
      <w:bookmarkStart w:id="1" w:name="_Hlk507320492"/>
    </w:p>
    <w:tbl>
      <w:tblPr>
        <w:tblW w:w="90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33"/>
        <w:gridCol w:w="4657"/>
      </w:tblGrid>
      <w:tr w:rsidR="00041DD4" w:rsidRPr="00EA0E79" w14:paraId="06BDA545" w14:textId="77777777" w:rsidTr="00F94A41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ACD5" w14:textId="140EECEE" w:rsidR="00041DD4" w:rsidRPr="00CB1AAD" w:rsidRDefault="00041DD4" w:rsidP="00DA3CF4">
            <w:pPr>
              <w:keepNext/>
              <w:tabs>
                <w:tab w:val="num" w:pos="0"/>
              </w:tabs>
              <w:suppressAutoHyphens/>
              <w:snapToGrid w:val="0"/>
              <w:spacing w:before="60"/>
              <w:ind w:right="-204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CB1AAD">
              <w:rPr>
                <w:rFonts w:ascii="Arial" w:hAnsi="Arial" w:cs="Arial"/>
                <w:b/>
                <w:bCs/>
                <w:lang w:eastAsia="ar-SA"/>
              </w:rPr>
              <w:t xml:space="preserve">AGENDA ITEM NO:  </w:t>
            </w:r>
            <w:r w:rsidR="002C23A5">
              <w:rPr>
                <w:rFonts w:ascii="Arial" w:hAnsi="Arial" w:cs="Arial"/>
                <w:b/>
                <w:bCs/>
                <w:lang w:eastAsia="ar-SA"/>
              </w:rPr>
              <w:t>9.2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118F" w14:textId="7298027C" w:rsidR="00041DD4" w:rsidRPr="00CB1AAD" w:rsidRDefault="00041DD4" w:rsidP="00DA3CF4">
            <w:pPr>
              <w:suppressAutoHyphens/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  <w:r w:rsidRPr="00CB1AAD">
              <w:rPr>
                <w:rFonts w:ascii="Arial" w:hAnsi="Arial" w:cs="Arial"/>
                <w:b/>
                <w:caps/>
                <w:lang w:eastAsia="ar-SA"/>
              </w:rPr>
              <w:t xml:space="preserve">Subject Matter: </w:t>
            </w:r>
            <w:r w:rsidRPr="00CB1AAD">
              <w:rPr>
                <w:rFonts w:ascii="Arial" w:hAnsi="Arial" w:cs="Arial"/>
                <w:b/>
                <w:caps/>
              </w:rPr>
              <w:t>appointment of local controllers</w:t>
            </w:r>
          </w:p>
        </w:tc>
      </w:tr>
      <w:tr w:rsidR="00041DD4" w:rsidRPr="00EA0E79" w14:paraId="6807DA84" w14:textId="77777777" w:rsidTr="00F94A41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A0788" w14:textId="3FAA427F" w:rsidR="00041DD4" w:rsidRPr="00CB1AAD" w:rsidRDefault="00041DD4" w:rsidP="00DA3CF4">
            <w:pPr>
              <w:tabs>
                <w:tab w:val="left" w:pos="1122"/>
              </w:tabs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CB1AAD">
              <w:rPr>
                <w:rFonts w:ascii="Arial" w:hAnsi="Arial" w:cs="Arial"/>
                <w:b/>
                <w:caps/>
                <w:lang w:eastAsia="ar-SA"/>
              </w:rPr>
              <w:t>Report To</w:t>
            </w:r>
            <w:r w:rsidRPr="00CB1AAD">
              <w:rPr>
                <w:rFonts w:ascii="Arial" w:hAnsi="Arial" w:cs="Arial"/>
                <w:b/>
                <w:lang w:eastAsia="ar-SA"/>
              </w:rPr>
              <w:t xml:space="preserve">:   Canterbury CDEM </w:t>
            </w:r>
            <w:r w:rsidR="00CB1AAD" w:rsidRPr="00CB1AAD">
              <w:rPr>
                <w:rFonts w:ascii="Arial" w:hAnsi="Arial" w:cs="Arial"/>
                <w:b/>
                <w:lang w:eastAsia="ar-SA"/>
              </w:rPr>
              <w:t xml:space="preserve">    </w:t>
            </w:r>
            <w:r w:rsidRPr="00CB1AAD">
              <w:rPr>
                <w:rFonts w:ascii="Arial" w:hAnsi="Arial" w:cs="Arial"/>
                <w:b/>
                <w:lang w:eastAsia="ar-SA"/>
              </w:rPr>
              <w:t>Group Joint Committee</w:t>
            </w:r>
            <w:r w:rsidRPr="00CB1AAD">
              <w:rPr>
                <w:rFonts w:ascii="Arial" w:hAnsi="Arial" w:cs="Arial"/>
                <w:lang w:eastAsia="ar-SA"/>
              </w:rPr>
              <w:t xml:space="preserve">          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C07A" w14:textId="1056C6A9" w:rsidR="00041DD4" w:rsidRPr="00CB1AAD" w:rsidRDefault="00041DD4" w:rsidP="00DA3CF4">
            <w:pPr>
              <w:tabs>
                <w:tab w:val="left" w:pos="1122"/>
              </w:tabs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CB1AAD">
              <w:rPr>
                <w:rFonts w:ascii="Arial" w:hAnsi="Arial" w:cs="Arial"/>
                <w:b/>
                <w:caps/>
                <w:lang w:eastAsia="ar-SA"/>
              </w:rPr>
              <w:t xml:space="preserve">Date Of Meeting:   </w:t>
            </w:r>
            <w:r w:rsidR="00454C64" w:rsidRPr="00CB1AAD">
              <w:rPr>
                <w:rFonts w:ascii="Arial" w:hAnsi="Arial" w:cs="Arial"/>
              </w:rPr>
              <w:t xml:space="preserve">9 August </w:t>
            </w:r>
            <w:r w:rsidRPr="00CB1AAD">
              <w:rPr>
                <w:rFonts w:ascii="Arial" w:hAnsi="Arial" w:cs="Arial"/>
              </w:rPr>
              <w:t>2019</w:t>
            </w:r>
          </w:p>
        </w:tc>
      </w:tr>
      <w:tr w:rsidR="00041DD4" w:rsidRPr="00EA0E79" w14:paraId="484CA1AF" w14:textId="77777777" w:rsidTr="00F94A41">
        <w:trPr>
          <w:trHeight w:val="84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89983" w14:textId="77777777" w:rsidR="00CB1AAD" w:rsidRDefault="00041DD4" w:rsidP="00DA3CF4">
            <w:pPr>
              <w:spacing w:before="60"/>
              <w:rPr>
                <w:rFonts w:ascii="Arial" w:hAnsi="Arial" w:cs="Arial"/>
                <w:lang w:eastAsia="ar-SA"/>
              </w:rPr>
            </w:pPr>
            <w:r w:rsidRPr="00CB1AAD">
              <w:rPr>
                <w:rFonts w:ascii="Arial" w:hAnsi="Arial" w:cs="Arial"/>
                <w:b/>
                <w:caps/>
                <w:lang w:eastAsia="ar-SA"/>
              </w:rPr>
              <w:t xml:space="preserve">Report By: </w:t>
            </w:r>
            <w:r w:rsidRPr="00CB1AAD">
              <w:rPr>
                <w:rFonts w:ascii="Arial" w:hAnsi="Arial" w:cs="Arial"/>
                <w:lang w:eastAsia="ar-SA"/>
              </w:rPr>
              <w:t xml:space="preserve">  Neville Reilly</w:t>
            </w:r>
          </w:p>
          <w:p w14:paraId="6F863337" w14:textId="26440143" w:rsidR="00041DD4" w:rsidRPr="00CB1AAD" w:rsidRDefault="00CB1AAD" w:rsidP="00DA3CF4">
            <w:pPr>
              <w:spacing w:before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               </w:t>
            </w:r>
            <w:r w:rsidR="00041DD4" w:rsidRPr="00CB1AAD">
              <w:rPr>
                <w:rFonts w:ascii="Arial" w:hAnsi="Arial" w:cs="Arial"/>
                <w:lang w:eastAsia="ar-SA"/>
              </w:rPr>
              <w:t>Group Controller</w:t>
            </w:r>
            <w:r w:rsidR="00041DD4" w:rsidRPr="00CB1AA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B9B9" w14:textId="79AC6524" w:rsidR="00041DD4" w:rsidRPr="00CB1AAD" w:rsidRDefault="00041DD4" w:rsidP="00DA3CF4">
            <w:pPr>
              <w:suppressAutoHyphens/>
              <w:snapToGrid w:val="0"/>
              <w:spacing w:before="60"/>
              <w:rPr>
                <w:rFonts w:ascii="Arial" w:hAnsi="Arial" w:cs="Arial"/>
                <w:lang w:eastAsia="ar-SA"/>
              </w:rPr>
            </w:pPr>
            <w:r w:rsidRPr="00CB1AAD">
              <w:rPr>
                <w:rFonts w:ascii="Arial" w:hAnsi="Arial" w:cs="Arial"/>
                <w:b/>
                <w:caps/>
                <w:lang w:eastAsia="ar-SA"/>
              </w:rPr>
              <w:t xml:space="preserve">Endorsed By:  </w:t>
            </w:r>
            <w:r w:rsidRPr="00CB1AAD">
              <w:rPr>
                <w:rFonts w:ascii="Arial" w:hAnsi="Arial" w:cs="Arial"/>
              </w:rPr>
              <w:t xml:space="preserve">  </w:t>
            </w:r>
            <w:r w:rsidR="00454C64" w:rsidRPr="00CB1AAD">
              <w:rPr>
                <w:rFonts w:ascii="Arial" w:hAnsi="Arial" w:cs="Arial"/>
              </w:rPr>
              <w:t xml:space="preserve">Lianne Dalziel, Chair </w:t>
            </w:r>
          </w:p>
        </w:tc>
      </w:tr>
      <w:bookmarkEnd w:id="1"/>
    </w:tbl>
    <w:p w14:paraId="3EE3883F" w14:textId="77777777" w:rsidR="00041DD4" w:rsidRDefault="00041DD4" w:rsidP="00041DD4">
      <w:pPr>
        <w:rPr>
          <w:rFonts w:asciiTheme="minorHAnsi" w:hAnsiTheme="minorHAnsi" w:cs="Calibri"/>
          <w:b/>
          <w:sz w:val="22"/>
          <w:szCs w:val="22"/>
        </w:rPr>
      </w:pPr>
    </w:p>
    <w:p w14:paraId="19D05A7E" w14:textId="77777777" w:rsidR="00041DD4" w:rsidRPr="00504BDC" w:rsidRDefault="00041DD4" w:rsidP="00012ABC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84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036479" w:rsidRPr="001E57CC" w14:paraId="609DFE0E" w14:textId="77777777" w:rsidTr="00202518">
        <w:trPr>
          <w:trHeight w:val="582"/>
        </w:trPr>
        <w:tc>
          <w:tcPr>
            <w:tcW w:w="8472" w:type="dxa"/>
          </w:tcPr>
          <w:bookmarkEnd w:id="0"/>
          <w:p w14:paraId="340F73F1" w14:textId="01AC5970" w:rsidR="00C27A40" w:rsidRPr="001E57CC" w:rsidRDefault="00B0328B" w:rsidP="00CB1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7CC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C27A40" w:rsidRPr="001E57C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BEFCCF8" w14:textId="4997112D" w:rsidR="00B0328B" w:rsidRPr="001E57CC" w:rsidRDefault="00B0328B" w:rsidP="00CB1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7AC2B" w14:textId="1B5E4C80" w:rsidR="00D96F11" w:rsidRPr="001E57CC" w:rsidRDefault="00B0328B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To consider Local </w:t>
            </w:r>
            <w:r w:rsidR="00C92117" w:rsidRPr="001E57CC">
              <w:rPr>
                <w:rFonts w:ascii="Arial" w:hAnsi="Arial" w:cs="Arial"/>
                <w:sz w:val="22"/>
                <w:szCs w:val="22"/>
              </w:rPr>
              <w:t xml:space="preserve">Controller </w:t>
            </w:r>
            <w:r w:rsidRPr="001E57CC">
              <w:rPr>
                <w:rFonts w:ascii="Arial" w:hAnsi="Arial" w:cs="Arial"/>
                <w:sz w:val="22"/>
                <w:szCs w:val="22"/>
              </w:rPr>
              <w:t>appointments.</w:t>
            </w:r>
          </w:p>
          <w:p w14:paraId="6A0F2768" w14:textId="77777777" w:rsidR="00B0328B" w:rsidRPr="001E57CC" w:rsidRDefault="00B0328B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7BAFE" w14:textId="4EF29495" w:rsidR="00163A0F" w:rsidRPr="001E57CC" w:rsidRDefault="00B0328B" w:rsidP="00CB1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7CC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</w:p>
          <w:p w14:paraId="7982CE84" w14:textId="77777777" w:rsidR="00163A0F" w:rsidRPr="001E57CC" w:rsidRDefault="00163A0F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639244" w14:textId="20F2E0D3" w:rsidR="00981C30" w:rsidRPr="001E57CC" w:rsidRDefault="00932AE1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Each CDEM Group must, under section 26 of the CDEM Act, appoint </w:t>
            </w:r>
            <w:r w:rsidR="00634190" w:rsidRPr="001E57CC">
              <w:rPr>
                <w:rFonts w:ascii="Arial" w:hAnsi="Arial" w:cs="Arial"/>
                <w:sz w:val="22"/>
                <w:szCs w:val="22"/>
              </w:rPr>
              <w:t xml:space="preserve">a suitably qualified and experienced person to be the Group Controller 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and at least </w:t>
            </w:r>
            <w:r w:rsidR="00CB1AAD" w:rsidRPr="001E57CC">
              <w:rPr>
                <w:rFonts w:ascii="Arial" w:hAnsi="Arial" w:cs="Arial"/>
                <w:sz w:val="22"/>
                <w:szCs w:val="22"/>
              </w:rPr>
              <w:t>one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 suitably qualified and experienced person to perform the functions and duties and exercise the powers of the Group Controller in the absence from duty of the Group Controller.</w:t>
            </w:r>
            <w:r w:rsidR="00634190" w:rsidRPr="001E57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1B0F75" w14:textId="77777777" w:rsidR="004E2680" w:rsidRPr="001E57CC" w:rsidRDefault="004E268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F472A2" w14:textId="2F3C3070" w:rsidR="00981C30" w:rsidRPr="001E57CC" w:rsidRDefault="00981C3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A Group may appoint one or more </w:t>
            </w:r>
            <w:r w:rsidR="00932AE1" w:rsidRPr="001E57CC">
              <w:rPr>
                <w:rFonts w:ascii="Arial" w:hAnsi="Arial" w:cs="Arial"/>
                <w:sz w:val="22"/>
                <w:szCs w:val="22"/>
              </w:rPr>
              <w:t xml:space="preserve">suitably qualified and experienced </w:t>
            </w:r>
            <w:r w:rsidRPr="001E57CC">
              <w:rPr>
                <w:rFonts w:ascii="Arial" w:hAnsi="Arial" w:cs="Arial"/>
                <w:sz w:val="22"/>
                <w:szCs w:val="22"/>
              </w:rPr>
              <w:t>persons to be a Local Controller</w:t>
            </w:r>
            <w:r w:rsidR="00634190" w:rsidRPr="001E57CC">
              <w:rPr>
                <w:rFonts w:ascii="Arial" w:hAnsi="Arial" w:cs="Arial"/>
                <w:sz w:val="22"/>
                <w:szCs w:val="22"/>
              </w:rPr>
              <w:t xml:space="preserve">.  A Local Controller will 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carry out any of the functions and duties of the Group Controller </w:t>
            </w:r>
            <w:r w:rsidR="00634190" w:rsidRPr="001E57C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1E57CC">
              <w:rPr>
                <w:rFonts w:ascii="Arial" w:hAnsi="Arial" w:cs="Arial"/>
                <w:sz w:val="22"/>
                <w:szCs w:val="22"/>
              </w:rPr>
              <w:t>exercise the powers of Controllers in the area for which the Group Controller is appointed, including, but not limited to, the powers in </w:t>
            </w:r>
            <w:bookmarkStart w:id="2" w:name="DLM150799"/>
            <w:r w:rsidRPr="001E57CC">
              <w:rPr>
                <w:rFonts w:ascii="Arial" w:hAnsi="Arial" w:cs="Arial"/>
                <w:sz w:val="22"/>
                <w:szCs w:val="22"/>
              </w:rPr>
              <w:t>sections 86-94 of the CDEM Act.</w:t>
            </w:r>
            <w:bookmarkEnd w:id="2"/>
          </w:p>
          <w:p w14:paraId="3766E4C3" w14:textId="3E2836C4" w:rsidR="00981C30" w:rsidRPr="001E57CC" w:rsidRDefault="00981C30" w:rsidP="00CB1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BE9D4" w14:textId="77777777" w:rsidR="00B0328B" w:rsidRPr="001E57CC" w:rsidRDefault="00B0328B" w:rsidP="00CB1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7CC"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  <w:p w14:paraId="21A31951" w14:textId="77777777" w:rsidR="00634190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CB92F" w14:textId="77777777" w:rsidR="00813A49" w:rsidRPr="001E57CC" w:rsidRDefault="002D0BC0" w:rsidP="00CB1AAD">
            <w:pPr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The primary roles of the Controller during a response are to:</w:t>
            </w:r>
            <w:r w:rsidR="007B27A4" w:rsidRPr="001E57CC">
              <w:rPr>
                <w:rFonts w:ascii="Arial" w:hAnsi="Arial" w:cs="Arial"/>
                <w:sz w:val="22"/>
                <w:szCs w:val="22"/>
              </w:rPr>
              <w:br/>
            </w:r>
          </w:p>
          <w:p w14:paraId="79DFAD36" w14:textId="6A5651CB" w:rsidR="002D0BC0" w:rsidRPr="001E57CC" w:rsidRDefault="002D0BC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assess impacts </w:t>
            </w:r>
          </w:p>
          <w:p w14:paraId="3FE037ED" w14:textId="77777777" w:rsidR="002D0BC0" w:rsidRPr="001E57CC" w:rsidRDefault="002D0BC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prioritise response measures </w:t>
            </w:r>
          </w:p>
          <w:p w14:paraId="731405A1" w14:textId="77777777" w:rsidR="002D0BC0" w:rsidRPr="001E57CC" w:rsidRDefault="002D0BC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monitor and direct agencies in their roles, and </w:t>
            </w:r>
          </w:p>
          <w:p w14:paraId="54AAE90E" w14:textId="77777777" w:rsidR="002D0BC0" w:rsidRPr="001E57CC" w:rsidRDefault="002D0BC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coordinate and allocate resources where required. </w:t>
            </w:r>
          </w:p>
          <w:p w14:paraId="2683D37D" w14:textId="77777777" w:rsidR="002D0BC0" w:rsidRPr="001E57CC" w:rsidRDefault="002D0BC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914ADD" w14:textId="2A6BB4C9" w:rsidR="00634190" w:rsidRPr="001E57CC" w:rsidRDefault="00634190" w:rsidP="00CB1AAD">
            <w:pPr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Upon the declaration of a state of national or local emergency, the Controller has the authority to exercise the emergency powers contained in sections 86 to 94 of the CDEM Act including: </w:t>
            </w:r>
            <w:r w:rsidR="007B27A4" w:rsidRPr="001E57CC">
              <w:rPr>
                <w:rFonts w:ascii="Arial" w:hAnsi="Arial" w:cs="Arial"/>
                <w:sz w:val="22"/>
                <w:szCs w:val="22"/>
              </w:rPr>
              <w:br/>
            </w:r>
          </w:p>
          <w:p w14:paraId="1B8DF2A5" w14:textId="77777777" w:rsidR="00634190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evacuating premises and places </w:t>
            </w:r>
          </w:p>
          <w:p w14:paraId="057E6D54" w14:textId="77777777" w:rsidR="00634190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entering premises </w:t>
            </w:r>
          </w:p>
          <w:p w14:paraId="2B8AF7C0" w14:textId="77777777" w:rsidR="00634190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• closing roads and public places </w:t>
            </w:r>
          </w:p>
          <w:p w14:paraId="58597E0B" w14:textId="77777777" w:rsidR="00CB1AAD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•</w:t>
            </w:r>
            <w:r w:rsidR="00CB1AAD" w:rsidRPr="001E5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7CC">
              <w:rPr>
                <w:rFonts w:ascii="Arial" w:hAnsi="Arial" w:cs="Arial"/>
                <w:sz w:val="22"/>
                <w:szCs w:val="22"/>
              </w:rPr>
              <w:t>removing aircraft, vessels, vehicles, and</w:t>
            </w:r>
          </w:p>
          <w:p w14:paraId="396DA2A2" w14:textId="302D63C6" w:rsidR="00634190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• requisitioning property, equipment, materials, or supplies.</w:t>
            </w:r>
          </w:p>
          <w:p w14:paraId="53807441" w14:textId="77777777" w:rsidR="00E53662" w:rsidRPr="001E57CC" w:rsidRDefault="00E53662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DFEF2" w14:textId="512354FE" w:rsidR="00F76CAC" w:rsidRPr="001E57CC" w:rsidRDefault="00F76CAC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During a state of national or state emergency, Canterbury CDEM Group Local Controllers may exercise their powers throughout the Canterbury Group region. </w:t>
            </w:r>
          </w:p>
          <w:p w14:paraId="367395BF" w14:textId="77777777" w:rsidR="00F76CAC" w:rsidRPr="001E57CC" w:rsidRDefault="00F76CAC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2BD3A6" w14:textId="67D1BA26" w:rsidR="00634190" w:rsidRPr="001E57CC" w:rsidRDefault="0063419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In practice, the Group Controller coordinates a response</w:t>
            </w:r>
            <w:r w:rsidR="007B27A4" w:rsidRPr="001E57CC">
              <w:rPr>
                <w:rFonts w:ascii="Arial" w:hAnsi="Arial" w:cs="Arial"/>
                <w:sz w:val="22"/>
                <w:szCs w:val="22"/>
              </w:rPr>
              <w:t xml:space="preserve"> at the regional level</w:t>
            </w:r>
            <w:r w:rsidRPr="001E57CC">
              <w:rPr>
                <w:rFonts w:ascii="Arial" w:hAnsi="Arial" w:cs="Arial"/>
                <w:sz w:val="22"/>
                <w:szCs w:val="22"/>
              </w:rPr>
              <w:t>, whereas the Local Controller manages the response</w:t>
            </w:r>
            <w:r w:rsidR="007B27A4" w:rsidRPr="001E57CC">
              <w:rPr>
                <w:rFonts w:ascii="Arial" w:hAnsi="Arial" w:cs="Arial"/>
                <w:sz w:val="22"/>
                <w:szCs w:val="22"/>
              </w:rPr>
              <w:t xml:space="preserve"> at the local level</w:t>
            </w:r>
            <w:r w:rsidRPr="001E57CC">
              <w:rPr>
                <w:rFonts w:ascii="Arial" w:hAnsi="Arial" w:cs="Arial"/>
                <w:sz w:val="22"/>
                <w:szCs w:val="22"/>
              </w:rPr>
              <w:t>. The Local Controller follows any directions given by the Group Controller during an emergency.</w:t>
            </w:r>
          </w:p>
          <w:p w14:paraId="73DF22A9" w14:textId="5241ABF3" w:rsidR="00F76CAC" w:rsidRPr="001E57CC" w:rsidRDefault="00F76CAC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F017B" w14:textId="38C37238" w:rsidR="00025C49" w:rsidRPr="001E57CC" w:rsidRDefault="00454C64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lastRenderedPageBreak/>
              <w:t xml:space="preserve">Christchurch City Council </w:t>
            </w:r>
            <w:r w:rsidR="0002738D" w:rsidRPr="001E57CC">
              <w:rPr>
                <w:rFonts w:ascii="Arial" w:hAnsi="Arial" w:cs="Arial"/>
                <w:sz w:val="22"/>
                <w:szCs w:val="22"/>
              </w:rPr>
              <w:t>h</w:t>
            </w:r>
            <w:r w:rsidR="003D6990" w:rsidRPr="001E57CC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025C49" w:rsidRPr="001E57CC">
              <w:rPr>
                <w:rFonts w:ascii="Arial" w:hAnsi="Arial" w:cs="Arial"/>
                <w:sz w:val="22"/>
                <w:szCs w:val="22"/>
              </w:rPr>
              <w:t xml:space="preserve">nominated </w:t>
            </w:r>
            <w:r w:rsidR="00C0523B" w:rsidRPr="001E57CC">
              <w:rPr>
                <w:rFonts w:ascii="Arial" w:hAnsi="Arial" w:cs="Arial"/>
                <w:sz w:val="22"/>
                <w:szCs w:val="22"/>
              </w:rPr>
              <w:t xml:space="preserve">Leonie Rae and Tracey Weston </w:t>
            </w:r>
            <w:r w:rsidR="00E44C22" w:rsidRPr="001E57CC">
              <w:rPr>
                <w:rFonts w:ascii="Arial" w:hAnsi="Arial" w:cs="Arial"/>
                <w:sz w:val="22"/>
                <w:szCs w:val="22"/>
              </w:rPr>
              <w:t>to</w:t>
            </w:r>
            <w:r w:rsidR="00F94A4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="005C756B" w:rsidRPr="001E57CC">
              <w:rPr>
                <w:rFonts w:ascii="Arial" w:hAnsi="Arial" w:cs="Arial"/>
                <w:sz w:val="22"/>
                <w:szCs w:val="22"/>
              </w:rPr>
              <w:t xml:space="preserve">be appointed </w:t>
            </w:r>
            <w:r w:rsidR="007B27A4" w:rsidRPr="001E57CC">
              <w:rPr>
                <w:rFonts w:ascii="Arial" w:hAnsi="Arial" w:cs="Arial"/>
                <w:sz w:val="22"/>
                <w:szCs w:val="22"/>
              </w:rPr>
              <w:t>Local Controller</w:t>
            </w:r>
            <w:r w:rsidR="00E44C22" w:rsidRPr="001E57CC">
              <w:rPr>
                <w:rFonts w:ascii="Arial" w:hAnsi="Arial" w:cs="Arial"/>
                <w:sz w:val="22"/>
                <w:szCs w:val="22"/>
              </w:rPr>
              <w:t>s</w:t>
            </w:r>
            <w:r w:rsidR="008645DE" w:rsidRPr="001E57C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C898A8" w14:textId="77777777" w:rsidR="00932AE1" w:rsidRPr="001E57CC" w:rsidRDefault="00932AE1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96CF" w14:textId="77777777" w:rsidR="00BB5DBE" w:rsidRPr="001E57CC" w:rsidRDefault="00375822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b/>
                <w:sz w:val="22"/>
                <w:szCs w:val="22"/>
              </w:rPr>
              <w:t>Leonie Rae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 is the Acting General Manager for Corporate Services and has been in this role since 17 June 2019.  Prior to this Leonie was General Manager Consenting and Compliance for 3 years.  Leonie’s career at Christchurch City Council began in December 2006, when she joined the organisation as a Senior Business Analyst, promoted to the Business Analyst Team Leader.  2010 saw further career progression to Service Delivery &amp; Deployment Manager in the IT Unit.  </w:t>
            </w:r>
          </w:p>
          <w:p w14:paraId="318C9589" w14:textId="77777777" w:rsidR="00BB5DBE" w:rsidRPr="001E57CC" w:rsidRDefault="00BB5DBE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FB6606" w14:textId="234F3AB9" w:rsidR="00375822" w:rsidRPr="001E57CC" w:rsidRDefault="0052196D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75822" w:rsidRPr="001E57CC">
              <w:rPr>
                <w:rFonts w:ascii="Arial" w:hAnsi="Arial" w:cs="Arial"/>
                <w:sz w:val="22"/>
                <w:szCs w:val="22"/>
              </w:rPr>
              <w:t>2012 Leonie was recognised by her team for her leadership through the difficult times following on from the 2010/11 earthquakes and was awarded the Association of Local Government Information Management (ALGIM) Excellence in Leadership Award.   In October 2016 Leonie was promoted to General Manager, Consenting and Compliance.</w:t>
            </w:r>
            <w:r w:rsidR="00550CC1" w:rsidRPr="001E5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822" w:rsidRPr="001E57CC">
              <w:rPr>
                <w:rFonts w:ascii="Arial" w:hAnsi="Arial" w:cs="Arial"/>
                <w:sz w:val="22"/>
                <w:szCs w:val="22"/>
              </w:rPr>
              <w:t xml:space="preserve">Throughout her time at Council, Leonie has shown inspirational leadership, integrity, </w:t>
            </w:r>
            <w:r w:rsidR="00550CC1" w:rsidRPr="001E57C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75822" w:rsidRPr="001E57CC">
              <w:rPr>
                <w:rFonts w:ascii="Arial" w:hAnsi="Arial" w:cs="Arial"/>
                <w:sz w:val="22"/>
                <w:szCs w:val="22"/>
              </w:rPr>
              <w:t>energy</w:t>
            </w:r>
            <w:r w:rsidR="00550CC1" w:rsidRPr="001E57C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375822" w:rsidRPr="001E57CC">
              <w:rPr>
                <w:rFonts w:ascii="Arial" w:hAnsi="Arial" w:cs="Arial"/>
                <w:sz w:val="22"/>
                <w:szCs w:val="22"/>
              </w:rPr>
              <w:t xml:space="preserve">Leonie also holds a </w:t>
            </w:r>
            <w:proofErr w:type="gramStart"/>
            <w:r w:rsidR="00375822" w:rsidRPr="001E57CC">
              <w:rPr>
                <w:rFonts w:ascii="Arial" w:hAnsi="Arial" w:cs="Arial"/>
                <w:sz w:val="22"/>
                <w:szCs w:val="22"/>
              </w:rPr>
              <w:t>Bachelor’s Degree</w:t>
            </w:r>
            <w:proofErr w:type="gramEnd"/>
            <w:r w:rsidR="00375822" w:rsidRPr="001E57CC">
              <w:rPr>
                <w:rFonts w:ascii="Arial" w:hAnsi="Arial" w:cs="Arial"/>
                <w:sz w:val="22"/>
                <w:szCs w:val="22"/>
              </w:rPr>
              <w:t xml:space="preserve"> in Computing Science.</w:t>
            </w:r>
          </w:p>
          <w:p w14:paraId="2F937033" w14:textId="77777777" w:rsidR="00AC2BC5" w:rsidRPr="001E57CC" w:rsidRDefault="00AC2BC5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1920A" w14:textId="66A5D7C3" w:rsidR="00594080" w:rsidRPr="001E57CC" w:rsidRDefault="0059408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b/>
                <w:sz w:val="22"/>
                <w:szCs w:val="22"/>
              </w:rPr>
              <w:t>Tracey Weston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 has worked at Christchurch City Council for 30 years and during this time she has undertaken many varying role</w:t>
            </w:r>
            <w:r w:rsidR="004F3D08" w:rsidRPr="001E57CC">
              <w:rPr>
                <w:rFonts w:ascii="Arial" w:hAnsi="Arial" w:cs="Arial"/>
                <w:sz w:val="22"/>
                <w:szCs w:val="22"/>
              </w:rPr>
              <w:t>s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 which ha</w:t>
            </w:r>
            <w:r w:rsidR="004F3D08" w:rsidRPr="001E57CC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Pr="001E57CC">
              <w:rPr>
                <w:rFonts w:ascii="Arial" w:hAnsi="Arial" w:cs="Arial"/>
                <w:sz w:val="22"/>
                <w:szCs w:val="22"/>
              </w:rPr>
              <w:t>provided her with extensive breadth and depth of experience across many areas of Council.  Below is a s</w:t>
            </w:r>
            <w:r w:rsidR="005333BE" w:rsidRPr="001E57CC">
              <w:rPr>
                <w:rFonts w:ascii="Arial" w:hAnsi="Arial" w:cs="Arial"/>
                <w:sz w:val="22"/>
                <w:szCs w:val="22"/>
              </w:rPr>
              <w:t xml:space="preserve">ummary </w:t>
            </w:r>
            <w:r w:rsidRPr="001E57CC">
              <w:rPr>
                <w:rFonts w:ascii="Arial" w:hAnsi="Arial" w:cs="Arial"/>
                <w:sz w:val="22"/>
                <w:szCs w:val="22"/>
              </w:rPr>
              <w:t>of the roles Tracey has performed in the past 20 years</w:t>
            </w:r>
          </w:p>
          <w:p w14:paraId="035354A5" w14:textId="77777777" w:rsidR="001E57CC" w:rsidRPr="001E57CC" w:rsidRDefault="001E57CC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1C5EAE" w14:textId="77777777" w:rsidR="00594080" w:rsidRPr="001E57CC" w:rsidRDefault="00594080" w:rsidP="00CB1A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Head of Regulatory Compliance from March 2015 to present</w:t>
            </w:r>
          </w:p>
          <w:p w14:paraId="5B68F2E8" w14:textId="77777777" w:rsidR="00594080" w:rsidRPr="001E57CC" w:rsidRDefault="00594080" w:rsidP="00CB1A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Customer and Business Services Manager from 2013 to March 2015</w:t>
            </w:r>
          </w:p>
          <w:p w14:paraId="643B82E0" w14:textId="77777777" w:rsidR="00594080" w:rsidRPr="001E57CC" w:rsidRDefault="00594080" w:rsidP="00CB1A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Customer and Business Support Manager from 2009 to 2013</w:t>
            </w:r>
          </w:p>
          <w:p w14:paraId="5A18B65F" w14:textId="77777777" w:rsidR="00594080" w:rsidRPr="001E57CC" w:rsidRDefault="00594080" w:rsidP="00CB1A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Customer Services Support Team Leader from 2006 to 2009</w:t>
            </w:r>
          </w:p>
          <w:p w14:paraId="0119430A" w14:textId="77777777" w:rsidR="00594080" w:rsidRPr="001E57CC" w:rsidRDefault="00594080" w:rsidP="00CB1A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Quality Co-ordinator from 2005 to 2006</w:t>
            </w:r>
          </w:p>
          <w:p w14:paraId="412D9905" w14:textId="77777777" w:rsidR="00594080" w:rsidRPr="001E57CC" w:rsidRDefault="00594080" w:rsidP="00CB1A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Customer Services Team Leader from 2000 to 2005</w:t>
            </w:r>
          </w:p>
          <w:p w14:paraId="0D542C1D" w14:textId="77777777" w:rsidR="00594080" w:rsidRPr="001E57CC" w:rsidRDefault="0059408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2D0490" w14:textId="63EA1070" w:rsidR="00594080" w:rsidRPr="001E57CC" w:rsidRDefault="006E7EE8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More recently, T</w:t>
            </w:r>
            <w:r w:rsidR="00594080" w:rsidRPr="001E57CC">
              <w:rPr>
                <w:rFonts w:ascii="Arial" w:hAnsi="Arial" w:cs="Arial"/>
                <w:sz w:val="22"/>
                <w:szCs w:val="22"/>
              </w:rPr>
              <w:t>racey has been actively involved in responding to Civil Defence Emergency situations undertaking various roles, these are summarised below</w:t>
            </w:r>
            <w:r w:rsidR="001E57CC" w:rsidRPr="001E57C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858BEE" w14:textId="77777777" w:rsidR="001E57CC" w:rsidRPr="001E57CC" w:rsidRDefault="001E57CC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14F2B5" w14:textId="77777777" w:rsidR="00594080" w:rsidRPr="001E57CC" w:rsidRDefault="00594080" w:rsidP="00CB1AA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Port Hills Fire Operational liaison between Selwyn District Council and Christchurch City Council, ensuring communication channels were effective and efficient.</w:t>
            </w:r>
          </w:p>
          <w:p w14:paraId="29B00743" w14:textId="77777777" w:rsidR="00594080" w:rsidRPr="001E57CC" w:rsidRDefault="00594080" w:rsidP="00CB1AA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 xml:space="preserve">Project East Team member – Managed the logistical requirements of structural, health and welfare </w:t>
            </w:r>
            <w:proofErr w:type="gramStart"/>
            <w:r w:rsidRPr="001E57CC">
              <w:rPr>
                <w:rFonts w:ascii="Arial" w:hAnsi="Arial" w:cs="Arial"/>
              </w:rPr>
              <w:t>checks</w:t>
            </w:r>
            <w:proofErr w:type="gramEnd"/>
            <w:r w:rsidRPr="001E57CC">
              <w:rPr>
                <w:rFonts w:ascii="Arial" w:hAnsi="Arial" w:cs="Arial"/>
              </w:rPr>
              <w:t xml:space="preserve"> of residential properties in the Eastern suburbs post the September Earthquake event.  </w:t>
            </w:r>
          </w:p>
          <w:p w14:paraId="61135254" w14:textId="77777777" w:rsidR="00594080" w:rsidRPr="001E57CC" w:rsidRDefault="00594080" w:rsidP="00CB1AA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Building Evaluations Section Team Leader – Co-ordinating delivery of Building Evaluations scope of work during state of emergency, incorporating; Cordon Management, Building Placard Assessments, Engineers Structural reviews, Data Management, Team resource requirements.</w:t>
            </w:r>
          </w:p>
          <w:p w14:paraId="3D4A5B2C" w14:textId="77777777" w:rsidR="00594080" w:rsidRPr="001E57CC" w:rsidRDefault="00594080" w:rsidP="00CB1AA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Resource management liaison – Co-ordinated the operational resourcing needs for the Building Evaluations teams during state of emergency, incorporating Civil Engineers, Building officials, Secretarial and Administration personnel.</w:t>
            </w:r>
          </w:p>
          <w:p w14:paraId="68988E15" w14:textId="77777777" w:rsidR="00594080" w:rsidRPr="001E57CC" w:rsidRDefault="0059408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8B7CD" w14:textId="0504E7B0" w:rsidR="00AC2BC5" w:rsidRPr="001E57CC" w:rsidRDefault="004F3D08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Kaikoura District Council has nominated Chris Gregory to be appointed </w:t>
            </w:r>
            <w:r w:rsidR="000C2ACF" w:rsidRPr="001E57C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E57CC">
              <w:rPr>
                <w:rFonts w:ascii="Arial" w:hAnsi="Arial" w:cs="Arial"/>
                <w:sz w:val="22"/>
                <w:szCs w:val="22"/>
              </w:rPr>
              <w:t>Local Controller</w:t>
            </w:r>
            <w:r w:rsidR="003F23B7" w:rsidRPr="001E57C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838EC35" w14:textId="77777777" w:rsidR="006E7EE8" w:rsidRPr="001E57CC" w:rsidRDefault="006E7EE8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188AA" w14:textId="67631111" w:rsidR="00454D16" w:rsidRPr="001E57CC" w:rsidRDefault="00471BC0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b/>
                <w:sz w:val="22"/>
                <w:szCs w:val="22"/>
              </w:rPr>
              <w:t>Chris Gregory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 has been Asset Manager at KDC since October 2017</w:t>
            </w:r>
            <w:r w:rsidR="00C2793A" w:rsidRPr="001E57CC">
              <w:rPr>
                <w:rFonts w:ascii="Arial" w:hAnsi="Arial" w:cs="Arial"/>
                <w:sz w:val="22"/>
                <w:szCs w:val="22"/>
              </w:rPr>
              <w:t xml:space="preserve">.  In this role, </w:t>
            </w:r>
            <w:r w:rsidR="007904B5" w:rsidRPr="001E57CC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454D16" w:rsidRPr="001E57CC">
              <w:rPr>
                <w:rFonts w:ascii="Arial" w:hAnsi="Arial" w:cs="Arial"/>
                <w:sz w:val="22"/>
                <w:szCs w:val="22"/>
              </w:rPr>
              <w:t>manage</w:t>
            </w:r>
            <w:r w:rsidR="007904B5" w:rsidRPr="001E57CC">
              <w:rPr>
                <w:rFonts w:ascii="Arial" w:hAnsi="Arial" w:cs="Arial"/>
                <w:sz w:val="22"/>
                <w:szCs w:val="22"/>
              </w:rPr>
              <w:t>d</w:t>
            </w:r>
            <w:r w:rsidR="00454D16" w:rsidRPr="001E57CC">
              <w:rPr>
                <w:rFonts w:ascii="Arial" w:hAnsi="Arial" w:cs="Arial"/>
                <w:sz w:val="22"/>
                <w:szCs w:val="22"/>
              </w:rPr>
              <w:t xml:space="preserve"> the return to a business as usual environment across all infrastructure and </w:t>
            </w:r>
            <w:r w:rsidR="00454D16" w:rsidRPr="001E57CC">
              <w:rPr>
                <w:rFonts w:ascii="Arial" w:hAnsi="Arial" w:cs="Arial"/>
                <w:sz w:val="22"/>
                <w:szCs w:val="22"/>
              </w:rPr>
              <w:lastRenderedPageBreak/>
              <w:t xml:space="preserve">community facilities activities. </w:t>
            </w:r>
            <w:r w:rsidR="00C2793A" w:rsidRPr="001E57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4537" w:rsidRPr="001E57CC">
              <w:rPr>
                <w:rFonts w:ascii="Arial" w:hAnsi="Arial" w:cs="Arial"/>
                <w:sz w:val="22"/>
                <w:szCs w:val="22"/>
              </w:rPr>
              <w:t xml:space="preserve">Prior to that he was employed at Christchurch City Council where he was </w:t>
            </w:r>
            <w:r w:rsidR="00454D16" w:rsidRPr="001E57CC">
              <w:rPr>
                <w:rFonts w:ascii="Arial" w:hAnsi="Arial" w:cs="Arial"/>
                <w:sz w:val="22"/>
                <w:szCs w:val="22"/>
              </w:rPr>
              <w:t>Head of Transport</w:t>
            </w:r>
            <w:r w:rsidR="006054B7" w:rsidRPr="001E57CC">
              <w:rPr>
                <w:rFonts w:ascii="Arial" w:hAnsi="Arial" w:cs="Arial"/>
                <w:sz w:val="22"/>
                <w:szCs w:val="22"/>
              </w:rPr>
              <w:t>.  Other appoin</w:t>
            </w:r>
            <w:r w:rsidR="007904B5" w:rsidRPr="001E57CC">
              <w:rPr>
                <w:rFonts w:ascii="Arial" w:hAnsi="Arial" w:cs="Arial"/>
                <w:sz w:val="22"/>
                <w:szCs w:val="22"/>
              </w:rPr>
              <w:t>t</w:t>
            </w:r>
            <w:r w:rsidR="006054B7" w:rsidRPr="001E57CC">
              <w:rPr>
                <w:rFonts w:ascii="Arial" w:hAnsi="Arial" w:cs="Arial"/>
                <w:sz w:val="22"/>
                <w:szCs w:val="22"/>
              </w:rPr>
              <w:t>ments at CCC included:</w:t>
            </w:r>
            <w:r w:rsidR="00454D16" w:rsidRPr="001E57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205CCD" w14:textId="77777777" w:rsidR="001E57CC" w:rsidRPr="001E57CC" w:rsidRDefault="001E57CC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586C8" w14:textId="1B85F6DC" w:rsidR="00454D16" w:rsidRPr="001E57CC" w:rsidRDefault="00454D16" w:rsidP="00CB1A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Unit Manager Assets and Networks</w:t>
            </w:r>
            <w:r w:rsidR="006054B7" w:rsidRPr="001E57CC">
              <w:rPr>
                <w:rFonts w:ascii="Arial" w:hAnsi="Arial" w:cs="Arial"/>
              </w:rPr>
              <w:t xml:space="preserve"> </w:t>
            </w:r>
            <w:r w:rsidRPr="001E57CC">
              <w:rPr>
                <w:rFonts w:ascii="Arial" w:hAnsi="Arial" w:cs="Arial"/>
              </w:rPr>
              <w:t>responsible for the planning and delivery of Council's $2billion/10</w:t>
            </w:r>
            <w:r w:rsidR="00CB1AAD" w:rsidRPr="001E57CC">
              <w:rPr>
                <w:rFonts w:ascii="Arial" w:hAnsi="Arial" w:cs="Arial"/>
              </w:rPr>
              <w:t>-</w:t>
            </w:r>
            <w:r w:rsidRPr="001E57CC">
              <w:rPr>
                <w:rFonts w:ascii="Arial" w:hAnsi="Arial" w:cs="Arial"/>
              </w:rPr>
              <w:t>year capital programme across all vertical and horizontal assets.</w:t>
            </w:r>
            <w:r w:rsidRPr="001E57CC">
              <w:rPr>
                <w:rFonts w:ascii="Arial" w:hAnsi="Arial" w:cs="Arial"/>
                <w:lang w:val="en-GB"/>
              </w:rPr>
              <w:t xml:space="preserve"> </w:t>
            </w:r>
          </w:p>
          <w:p w14:paraId="0FE41EBE" w14:textId="63D24D62" w:rsidR="00454D16" w:rsidRPr="001E57CC" w:rsidRDefault="00454D16" w:rsidP="001E57C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 xml:space="preserve">Infrastructure Asset Manager. Leadership of a team of 24 professionals responsible for the medium to long term planning for and serviceability of all existing </w:t>
            </w:r>
            <w:r w:rsidRPr="001E57CC">
              <w:rPr>
                <w:rFonts w:ascii="Arial" w:hAnsi="Arial" w:cs="Arial"/>
                <w:lang w:val="en-GB"/>
              </w:rPr>
              <w:t xml:space="preserve">infrastructure. </w:t>
            </w:r>
            <w:r w:rsidR="00313385" w:rsidRPr="001E57CC">
              <w:rPr>
                <w:rFonts w:ascii="Arial" w:hAnsi="Arial" w:cs="Arial"/>
                <w:lang w:val="en-GB"/>
              </w:rPr>
              <w:br/>
            </w:r>
          </w:p>
          <w:p w14:paraId="7427879B" w14:textId="77777777" w:rsidR="0039582A" w:rsidRPr="001E57CC" w:rsidRDefault="001402FB" w:rsidP="00CB1AAD">
            <w:pPr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Civil Defence experience has included:</w:t>
            </w:r>
            <w:r w:rsidR="0039582A" w:rsidRPr="001E57CC">
              <w:rPr>
                <w:rFonts w:ascii="Arial" w:hAnsi="Arial" w:cs="Arial"/>
                <w:sz w:val="22"/>
                <w:szCs w:val="22"/>
              </w:rPr>
              <w:br/>
            </w:r>
          </w:p>
          <w:p w14:paraId="7E163A34" w14:textId="78A7FDD8" w:rsidR="00313385" w:rsidRPr="001E57CC" w:rsidRDefault="0039582A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>Kaikoura:</w:t>
            </w:r>
          </w:p>
          <w:p w14:paraId="03401044" w14:textId="5AC8E8F1" w:rsidR="00454D16" w:rsidRPr="001E57CC" w:rsidRDefault="00454D16" w:rsidP="00CB1A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Operations Manager for response to events. Performed the role of Operations Manager during the Cyclone Gita event.</w:t>
            </w:r>
          </w:p>
          <w:p w14:paraId="4BBCB84D" w14:textId="77777777" w:rsidR="00454D16" w:rsidRPr="001E57CC" w:rsidRDefault="00454D16" w:rsidP="00CB1A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KDC representative on the Rebuild Steering Group responsible with DPMC and NZTA for joint governance of delivery of the 2016 Kaikoura Earthquake KDC rebuild programme.</w:t>
            </w:r>
          </w:p>
          <w:p w14:paraId="78641977" w14:textId="0A76E36A" w:rsidR="006E7EE8" w:rsidRPr="001E57CC" w:rsidRDefault="00454D16" w:rsidP="00CB1A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 xml:space="preserve">Participation in several training events to improve Council’s capability in emergency management response. </w:t>
            </w:r>
          </w:p>
          <w:p w14:paraId="38F238D0" w14:textId="331CF321" w:rsidR="00165AE4" w:rsidRPr="001E57CC" w:rsidRDefault="0036373F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br/>
            </w:r>
            <w:r w:rsidR="00454D16" w:rsidRPr="001E57CC">
              <w:rPr>
                <w:rFonts w:ascii="Arial" w:hAnsi="Arial" w:cs="Arial"/>
                <w:sz w:val="22"/>
                <w:szCs w:val="22"/>
              </w:rPr>
              <w:t>Christchurch</w:t>
            </w:r>
            <w:r w:rsidR="00165AE4" w:rsidRPr="001E57C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A12BFA" w14:textId="77777777" w:rsidR="00454D16" w:rsidRPr="001E57CC" w:rsidRDefault="00454D16" w:rsidP="00CB1A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CCC representative on the Rebuild Steering Group responsible with CERA and NZTA for joint governance of delivery of the 2011 Christchurch Earthquake rebuild programme (2016-2017).</w:t>
            </w:r>
          </w:p>
          <w:p w14:paraId="2D64C2D2" w14:textId="1415A866" w:rsidR="00454D16" w:rsidRPr="001E57CC" w:rsidRDefault="00454D16" w:rsidP="00CB1A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1E57CC">
              <w:rPr>
                <w:rFonts w:ascii="Arial" w:hAnsi="Arial" w:cs="Arial"/>
              </w:rPr>
              <w:t>Performed the role of Operations Manager during the Heathcote River flood</w:t>
            </w:r>
            <w:r w:rsidR="00AC30C6" w:rsidRPr="001E57CC">
              <w:rPr>
                <w:rFonts w:ascii="Arial" w:hAnsi="Arial" w:cs="Arial"/>
              </w:rPr>
              <w:t xml:space="preserve">, </w:t>
            </w:r>
            <w:r w:rsidR="004629DF" w:rsidRPr="001E57CC">
              <w:rPr>
                <w:rFonts w:ascii="Arial" w:hAnsi="Arial" w:cs="Arial"/>
              </w:rPr>
              <w:t xml:space="preserve">the Port Hills Fire, and the </w:t>
            </w:r>
            <w:r w:rsidR="00AC30C6" w:rsidRPr="001E57CC">
              <w:rPr>
                <w:rFonts w:ascii="Arial" w:hAnsi="Arial" w:cs="Arial"/>
              </w:rPr>
              <w:t>Hurunui/</w:t>
            </w:r>
            <w:r w:rsidRPr="001E57CC">
              <w:rPr>
                <w:rFonts w:ascii="Arial" w:hAnsi="Arial" w:cs="Arial"/>
              </w:rPr>
              <w:t>Kaikoura Earthquake</w:t>
            </w:r>
            <w:r w:rsidR="00AC30C6" w:rsidRPr="001E57CC">
              <w:rPr>
                <w:rFonts w:ascii="Arial" w:hAnsi="Arial" w:cs="Arial"/>
              </w:rPr>
              <w:t>.</w:t>
            </w:r>
            <w:r w:rsidR="004629DF" w:rsidRPr="001E57CC">
              <w:rPr>
                <w:rFonts w:ascii="Arial" w:hAnsi="Arial" w:cs="Arial"/>
              </w:rPr>
              <w:t xml:space="preserve">   </w:t>
            </w:r>
          </w:p>
          <w:p w14:paraId="43615CC7" w14:textId="77777777" w:rsidR="00813A49" w:rsidRPr="001E57CC" w:rsidRDefault="00813A49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A0817" w14:textId="77777777" w:rsidR="0039582A" w:rsidRPr="001E57CC" w:rsidRDefault="0039582A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59241" w14:textId="168BA94A" w:rsidR="00A33C43" w:rsidRPr="001E57CC" w:rsidRDefault="00BB5DBE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All three nominees have </w:t>
            </w:r>
            <w:r w:rsidR="008B07C3" w:rsidRPr="001E57CC">
              <w:rPr>
                <w:rFonts w:ascii="Arial" w:hAnsi="Arial" w:cs="Arial"/>
                <w:sz w:val="22"/>
                <w:szCs w:val="22"/>
              </w:rPr>
              <w:t>considerable leadership experience which is required during a Re</w:t>
            </w:r>
            <w:r w:rsidR="00A33C43" w:rsidRPr="001E57CC">
              <w:rPr>
                <w:rFonts w:ascii="Arial" w:hAnsi="Arial" w:cs="Arial"/>
                <w:sz w:val="22"/>
                <w:szCs w:val="22"/>
              </w:rPr>
              <w:t>s</w:t>
            </w:r>
            <w:r w:rsidR="008B07C3" w:rsidRPr="001E57CC">
              <w:rPr>
                <w:rFonts w:ascii="Arial" w:hAnsi="Arial" w:cs="Arial"/>
                <w:sz w:val="22"/>
                <w:szCs w:val="22"/>
              </w:rPr>
              <w:t>ponse</w:t>
            </w:r>
            <w:r w:rsidR="00A33C43" w:rsidRPr="001E57C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69E00A6" w14:textId="77777777" w:rsidR="00A33C43" w:rsidRPr="001E57CC" w:rsidRDefault="00A33C43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311D28" w14:textId="4CC1859D" w:rsidR="000163AE" w:rsidRPr="001E57CC" w:rsidRDefault="000163AE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CC">
              <w:rPr>
                <w:rFonts w:ascii="Arial" w:hAnsi="Arial" w:cs="Arial"/>
                <w:sz w:val="22"/>
                <w:szCs w:val="22"/>
              </w:rPr>
              <w:t xml:space="preserve">CEG has considered the nominations and recommends that the Joint Committee appoint </w:t>
            </w:r>
            <w:r w:rsidR="004E2680" w:rsidRPr="001E57CC">
              <w:rPr>
                <w:rFonts w:ascii="Arial" w:hAnsi="Arial" w:cs="Arial"/>
                <w:sz w:val="22"/>
                <w:szCs w:val="22"/>
              </w:rPr>
              <w:t xml:space="preserve">Leonie Rae, Tracey Weston and Chris Gregory </w:t>
            </w:r>
            <w:r w:rsidR="00586340" w:rsidRPr="001E57CC">
              <w:rPr>
                <w:rFonts w:ascii="Arial" w:hAnsi="Arial" w:cs="Arial"/>
                <w:sz w:val="22"/>
                <w:szCs w:val="22"/>
              </w:rPr>
              <w:t>to be Ca</w:t>
            </w:r>
            <w:r w:rsidRPr="001E57CC">
              <w:rPr>
                <w:rFonts w:ascii="Arial" w:hAnsi="Arial" w:cs="Arial"/>
                <w:sz w:val="22"/>
                <w:szCs w:val="22"/>
              </w:rPr>
              <w:t xml:space="preserve">nterbury CDEM Group Local Controllers.   </w:t>
            </w:r>
          </w:p>
          <w:p w14:paraId="72B9E548" w14:textId="1FB023FD" w:rsidR="000163AE" w:rsidRPr="001E57CC" w:rsidRDefault="000163AE" w:rsidP="00CB1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03E3E" w14:textId="77777777" w:rsidR="0039582A" w:rsidRPr="001E57CC" w:rsidRDefault="0039582A" w:rsidP="00CB1AAD">
      <w:pPr>
        <w:jc w:val="both"/>
        <w:rPr>
          <w:rFonts w:ascii="Arial" w:hAnsi="Arial" w:cs="Arial"/>
          <w:b/>
          <w:sz w:val="22"/>
          <w:szCs w:val="22"/>
        </w:rPr>
      </w:pPr>
    </w:p>
    <w:p w14:paraId="6905A27E" w14:textId="508AEFFA" w:rsidR="00C205B6" w:rsidRPr="001E57CC" w:rsidRDefault="00627288" w:rsidP="00CB1AAD">
      <w:pPr>
        <w:jc w:val="both"/>
        <w:rPr>
          <w:rFonts w:ascii="Arial" w:hAnsi="Arial" w:cs="Arial"/>
          <w:b/>
          <w:sz w:val="22"/>
          <w:szCs w:val="22"/>
        </w:rPr>
      </w:pPr>
      <w:r w:rsidRPr="001E57CC">
        <w:rPr>
          <w:rFonts w:ascii="Arial" w:hAnsi="Arial" w:cs="Arial"/>
          <w:b/>
          <w:sz w:val="22"/>
          <w:szCs w:val="22"/>
        </w:rPr>
        <w:t>R</w:t>
      </w:r>
      <w:r w:rsidR="00B0328B" w:rsidRPr="001E57CC">
        <w:rPr>
          <w:rFonts w:ascii="Arial" w:hAnsi="Arial" w:cs="Arial"/>
          <w:b/>
          <w:sz w:val="22"/>
          <w:szCs w:val="22"/>
        </w:rPr>
        <w:t>ECOMMENDATION</w:t>
      </w:r>
      <w:r w:rsidR="00976959" w:rsidRPr="001E57CC">
        <w:rPr>
          <w:rFonts w:ascii="Arial" w:hAnsi="Arial" w:cs="Arial"/>
          <w:b/>
          <w:sz w:val="22"/>
          <w:szCs w:val="22"/>
        </w:rPr>
        <w:br/>
      </w:r>
    </w:p>
    <w:p w14:paraId="2B04A1AD" w14:textId="77777777" w:rsidR="00CB1AAD" w:rsidRPr="001E57CC" w:rsidRDefault="00BA5B53" w:rsidP="00CB1AAD">
      <w:pPr>
        <w:jc w:val="both"/>
        <w:rPr>
          <w:rFonts w:ascii="Arial" w:hAnsi="Arial" w:cs="Arial"/>
          <w:b/>
          <w:sz w:val="22"/>
          <w:szCs w:val="22"/>
          <w:lang w:val="en"/>
        </w:rPr>
      </w:pPr>
      <w:r w:rsidRPr="001E57CC">
        <w:rPr>
          <w:rFonts w:ascii="Arial" w:eastAsia="Calibri" w:hAnsi="Arial" w:cs="Arial"/>
          <w:b/>
          <w:sz w:val="22"/>
          <w:szCs w:val="22"/>
          <w:lang w:eastAsia="en-US"/>
        </w:rPr>
        <w:t xml:space="preserve">That the </w:t>
      </w:r>
      <w:r w:rsidRPr="001E57CC">
        <w:rPr>
          <w:rFonts w:ascii="Arial" w:hAnsi="Arial" w:cs="Arial"/>
          <w:b/>
          <w:sz w:val="22"/>
          <w:szCs w:val="22"/>
          <w:lang w:val="en"/>
        </w:rPr>
        <w:t>Canterbury CDEM Group Joint Committee</w:t>
      </w:r>
      <w:r w:rsidR="00CB1AAD" w:rsidRPr="001E57CC">
        <w:rPr>
          <w:rFonts w:ascii="Arial" w:hAnsi="Arial" w:cs="Arial"/>
          <w:b/>
          <w:sz w:val="22"/>
          <w:szCs w:val="22"/>
          <w:lang w:val="en"/>
        </w:rPr>
        <w:t>:</w:t>
      </w:r>
    </w:p>
    <w:p w14:paraId="071B4B67" w14:textId="77777777" w:rsidR="00CB1AAD" w:rsidRPr="001E57CC" w:rsidRDefault="00CB1AAD" w:rsidP="00CB1AAD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44A34C62" w14:textId="559B24E0" w:rsidR="00A37AAC" w:rsidRPr="001E57CC" w:rsidRDefault="00CB1AAD" w:rsidP="00CB1AAD">
      <w:pPr>
        <w:pStyle w:val="ListParagraph"/>
        <w:numPr>
          <w:ilvl w:val="0"/>
          <w:numId w:val="30"/>
        </w:numPr>
        <w:ind w:left="540" w:hanging="450"/>
        <w:jc w:val="both"/>
        <w:rPr>
          <w:rFonts w:ascii="Arial" w:hAnsi="Arial" w:cs="Arial"/>
          <w:b/>
        </w:rPr>
      </w:pPr>
      <w:r w:rsidRPr="001E57CC">
        <w:rPr>
          <w:rFonts w:ascii="Arial" w:hAnsi="Arial" w:cs="Arial"/>
          <w:b/>
          <w:lang w:val="en"/>
        </w:rPr>
        <w:t>A</w:t>
      </w:r>
      <w:r w:rsidR="00BA5B53" w:rsidRPr="001E57CC">
        <w:rPr>
          <w:rFonts w:ascii="Arial" w:hAnsi="Arial" w:cs="Arial"/>
          <w:b/>
          <w:lang w:val="en"/>
        </w:rPr>
        <w:t xml:space="preserve">ppoint </w:t>
      </w:r>
      <w:r w:rsidR="00165AE4" w:rsidRPr="001E57CC">
        <w:rPr>
          <w:rFonts w:ascii="Arial" w:hAnsi="Arial" w:cs="Arial"/>
          <w:b/>
        </w:rPr>
        <w:t>Leonie Rae, Tracey Weston and Chris Gregory</w:t>
      </w:r>
      <w:r w:rsidR="00BA5B53" w:rsidRPr="001E57CC">
        <w:rPr>
          <w:rFonts w:ascii="Arial" w:hAnsi="Arial" w:cs="Arial"/>
          <w:b/>
        </w:rPr>
        <w:t xml:space="preserve"> </w:t>
      </w:r>
      <w:r w:rsidRPr="001E57CC">
        <w:rPr>
          <w:rFonts w:ascii="Arial" w:hAnsi="Arial" w:cs="Arial"/>
          <w:b/>
        </w:rPr>
        <w:t>as</w:t>
      </w:r>
      <w:r w:rsidR="00BA5B53" w:rsidRPr="001E57CC">
        <w:rPr>
          <w:rFonts w:ascii="Arial" w:hAnsi="Arial" w:cs="Arial"/>
          <w:b/>
        </w:rPr>
        <w:t xml:space="preserve"> </w:t>
      </w:r>
      <w:r w:rsidR="00F029EE" w:rsidRPr="001E57CC">
        <w:rPr>
          <w:rFonts w:ascii="Arial" w:hAnsi="Arial" w:cs="Arial"/>
          <w:b/>
        </w:rPr>
        <w:t xml:space="preserve">Canterbury CDEM Group </w:t>
      </w:r>
      <w:r w:rsidR="003A587F" w:rsidRPr="001E57CC">
        <w:rPr>
          <w:rFonts w:ascii="Arial" w:hAnsi="Arial" w:cs="Arial"/>
          <w:b/>
        </w:rPr>
        <w:t xml:space="preserve">Local </w:t>
      </w:r>
      <w:r w:rsidR="00813A49" w:rsidRPr="001E57CC">
        <w:rPr>
          <w:rFonts w:ascii="Arial" w:hAnsi="Arial" w:cs="Arial"/>
          <w:b/>
        </w:rPr>
        <w:t xml:space="preserve">Controllers.  </w:t>
      </w:r>
      <w:r w:rsidR="00F029EE" w:rsidRPr="001E57CC">
        <w:rPr>
          <w:rFonts w:ascii="Arial" w:hAnsi="Arial" w:cs="Arial"/>
          <w:b/>
        </w:rPr>
        <w:t xml:space="preserve"> </w:t>
      </w:r>
    </w:p>
    <w:p w14:paraId="3CAAC574" w14:textId="77777777" w:rsidR="00D16FE5" w:rsidRPr="001E57CC" w:rsidRDefault="00D16FE5" w:rsidP="00CB1AAD">
      <w:pPr>
        <w:jc w:val="both"/>
        <w:rPr>
          <w:rFonts w:ascii="Arial" w:hAnsi="Arial" w:cs="Arial"/>
          <w:sz w:val="22"/>
          <w:szCs w:val="22"/>
        </w:rPr>
      </w:pPr>
    </w:p>
    <w:sectPr w:rsidR="00D16FE5" w:rsidRPr="001E57CC" w:rsidSect="00E86DBB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8019" w14:textId="77777777" w:rsidR="000442EC" w:rsidRDefault="000442EC" w:rsidP="00CE589D">
      <w:r>
        <w:separator/>
      </w:r>
    </w:p>
  </w:endnote>
  <w:endnote w:type="continuationSeparator" w:id="0">
    <w:p w14:paraId="171431E7" w14:textId="77777777" w:rsidR="000442EC" w:rsidRDefault="000442EC" w:rsidP="00C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B205" w14:textId="77777777" w:rsidR="000442EC" w:rsidRDefault="000442EC" w:rsidP="00CE589D">
      <w:r>
        <w:separator/>
      </w:r>
    </w:p>
  </w:footnote>
  <w:footnote w:type="continuationSeparator" w:id="0">
    <w:p w14:paraId="0BF0DE80" w14:textId="77777777" w:rsidR="000442EC" w:rsidRDefault="000442EC" w:rsidP="00CE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80C"/>
    <w:multiLevelType w:val="hybridMultilevel"/>
    <w:tmpl w:val="0804F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610"/>
    <w:multiLevelType w:val="hybridMultilevel"/>
    <w:tmpl w:val="3288D3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6E38"/>
    <w:multiLevelType w:val="hybridMultilevel"/>
    <w:tmpl w:val="4880E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F35"/>
    <w:multiLevelType w:val="hybridMultilevel"/>
    <w:tmpl w:val="3168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FB7"/>
    <w:multiLevelType w:val="hybridMultilevel"/>
    <w:tmpl w:val="E1923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5249"/>
    <w:multiLevelType w:val="hybridMultilevel"/>
    <w:tmpl w:val="042EB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4A7"/>
    <w:multiLevelType w:val="hybridMultilevel"/>
    <w:tmpl w:val="5BF419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4FB"/>
    <w:multiLevelType w:val="hybridMultilevel"/>
    <w:tmpl w:val="7ED2CE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C1D"/>
    <w:multiLevelType w:val="hybridMultilevel"/>
    <w:tmpl w:val="B05061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1B3D"/>
    <w:multiLevelType w:val="hybridMultilevel"/>
    <w:tmpl w:val="75C6C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297A"/>
    <w:multiLevelType w:val="hybridMultilevel"/>
    <w:tmpl w:val="C2D866AE"/>
    <w:lvl w:ilvl="0" w:tplc="427AABF6">
      <w:start w:val="1"/>
      <w:numFmt w:val="bullet"/>
      <w:pStyle w:val="StyleBody210ptBefore3ptAfter0p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3A35"/>
    <w:multiLevelType w:val="hybridMultilevel"/>
    <w:tmpl w:val="6038D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F9C"/>
    <w:multiLevelType w:val="hybridMultilevel"/>
    <w:tmpl w:val="4B8227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A77"/>
    <w:multiLevelType w:val="hybridMultilevel"/>
    <w:tmpl w:val="304C4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8A4"/>
    <w:multiLevelType w:val="hybridMultilevel"/>
    <w:tmpl w:val="0DC0E3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A1DBC"/>
    <w:multiLevelType w:val="hybridMultilevel"/>
    <w:tmpl w:val="CA0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9796A"/>
    <w:multiLevelType w:val="hybridMultilevel"/>
    <w:tmpl w:val="6F5A5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37464"/>
    <w:multiLevelType w:val="hybridMultilevel"/>
    <w:tmpl w:val="C3BCB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02DB9"/>
    <w:multiLevelType w:val="hybridMultilevel"/>
    <w:tmpl w:val="91C80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E9D"/>
    <w:multiLevelType w:val="hybridMultilevel"/>
    <w:tmpl w:val="142887F6"/>
    <w:lvl w:ilvl="0" w:tplc="55C0F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0097C"/>
    <w:multiLevelType w:val="hybridMultilevel"/>
    <w:tmpl w:val="3C6C6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167E"/>
    <w:multiLevelType w:val="hybridMultilevel"/>
    <w:tmpl w:val="459E0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2D84"/>
    <w:multiLevelType w:val="hybridMultilevel"/>
    <w:tmpl w:val="A6627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43B47"/>
    <w:multiLevelType w:val="multilevel"/>
    <w:tmpl w:val="E930753E"/>
    <w:lvl w:ilvl="0">
      <w:start w:val="2"/>
      <w:numFmt w:val="decimal"/>
      <w:lvlText w:val="%1"/>
      <w:lvlJc w:val="left"/>
      <w:pPr>
        <w:ind w:left="708" w:hanging="429"/>
      </w:pPr>
    </w:lvl>
    <w:lvl w:ilvl="1">
      <w:numFmt w:val="decimal"/>
      <w:lvlText w:val="%1.%2"/>
      <w:lvlJc w:val="left"/>
      <w:pPr>
        <w:ind w:left="708" w:hanging="429"/>
      </w:pPr>
      <w:rPr>
        <w:b/>
        <w:bCs/>
        <w:spacing w:val="-1"/>
        <w:w w:val="101"/>
      </w:rPr>
    </w:lvl>
    <w:lvl w:ilvl="2">
      <w:start w:val="1"/>
      <w:numFmt w:val="decimal"/>
      <w:lvlText w:val="(%3)"/>
      <w:lvlJc w:val="left"/>
      <w:pPr>
        <w:ind w:left="2420" w:hanging="859"/>
      </w:pPr>
      <w:rPr>
        <w:w w:val="106"/>
      </w:rPr>
    </w:lvl>
    <w:lvl w:ilvl="3">
      <w:numFmt w:val="bullet"/>
      <w:lvlText w:val="•"/>
      <w:lvlJc w:val="left"/>
      <w:pPr>
        <w:ind w:left="3948" w:hanging="859"/>
      </w:pPr>
    </w:lvl>
    <w:lvl w:ilvl="4">
      <w:numFmt w:val="bullet"/>
      <w:lvlText w:val="•"/>
      <w:lvlJc w:val="left"/>
      <w:pPr>
        <w:ind w:left="4713" w:hanging="859"/>
      </w:pPr>
    </w:lvl>
    <w:lvl w:ilvl="5">
      <w:numFmt w:val="bullet"/>
      <w:lvlText w:val="•"/>
      <w:lvlJc w:val="left"/>
      <w:pPr>
        <w:ind w:left="5477" w:hanging="859"/>
      </w:pPr>
    </w:lvl>
    <w:lvl w:ilvl="6">
      <w:numFmt w:val="bullet"/>
      <w:lvlText w:val="•"/>
      <w:lvlJc w:val="left"/>
      <w:pPr>
        <w:ind w:left="6242" w:hanging="859"/>
      </w:pPr>
    </w:lvl>
    <w:lvl w:ilvl="7">
      <w:numFmt w:val="bullet"/>
      <w:lvlText w:val="•"/>
      <w:lvlJc w:val="left"/>
      <w:pPr>
        <w:ind w:left="7006" w:hanging="859"/>
      </w:pPr>
    </w:lvl>
    <w:lvl w:ilvl="8">
      <w:numFmt w:val="bullet"/>
      <w:lvlText w:val="•"/>
      <w:lvlJc w:val="left"/>
      <w:pPr>
        <w:ind w:left="7771" w:hanging="859"/>
      </w:pPr>
    </w:lvl>
  </w:abstractNum>
  <w:abstractNum w:abstractNumId="24" w15:restartNumberingAfterBreak="0">
    <w:nsid w:val="745D6B1C"/>
    <w:multiLevelType w:val="hybridMultilevel"/>
    <w:tmpl w:val="6B38E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62F0A"/>
    <w:multiLevelType w:val="hybridMultilevel"/>
    <w:tmpl w:val="794CB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2268C"/>
    <w:multiLevelType w:val="hybridMultilevel"/>
    <w:tmpl w:val="7108AFA4"/>
    <w:lvl w:ilvl="0" w:tplc="AE30F2D4">
      <w:start w:val="1"/>
      <w:numFmt w:val="decimal"/>
      <w:pStyle w:val="NumberedParagraph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91CC8"/>
    <w:multiLevelType w:val="hybridMultilevel"/>
    <w:tmpl w:val="B36CD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2A05"/>
    <w:multiLevelType w:val="hybridMultilevel"/>
    <w:tmpl w:val="8E8AD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0A5C"/>
    <w:multiLevelType w:val="hybridMultilevel"/>
    <w:tmpl w:val="294CC1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12"/>
  </w:num>
  <w:num w:numId="5">
    <w:abstractNumId w:val="4"/>
  </w:num>
  <w:num w:numId="6">
    <w:abstractNumId w:val="13"/>
  </w:num>
  <w:num w:numId="7">
    <w:abstractNumId w:val="25"/>
  </w:num>
  <w:num w:numId="8">
    <w:abstractNumId w:val="14"/>
  </w:num>
  <w:num w:numId="9">
    <w:abstractNumId w:val="22"/>
  </w:num>
  <w:num w:numId="10">
    <w:abstractNumId w:val="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9"/>
  </w:num>
  <w:num w:numId="15">
    <w:abstractNumId w:val="7"/>
  </w:num>
  <w:num w:numId="16">
    <w:abstractNumId w:val="5"/>
  </w:num>
  <w:num w:numId="17">
    <w:abstractNumId w:val="0"/>
  </w:num>
  <w:num w:numId="18">
    <w:abstractNumId w:val="20"/>
  </w:num>
  <w:num w:numId="19">
    <w:abstractNumId w:val="23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27"/>
  </w:num>
  <w:num w:numId="22">
    <w:abstractNumId w:val="10"/>
  </w:num>
  <w:num w:numId="23">
    <w:abstractNumId w:val="3"/>
  </w:num>
  <w:num w:numId="24">
    <w:abstractNumId w:val="16"/>
  </w:num>
  <w:num w:numId="25">
    <w:abstractNumId w:val="9"/>
  </w:num>
  <w:num w:numId="26">
    <w:abstractNumId w:val="18"/>
  </w:num>
  <w:num w:numId="27">
    <w:abstractNumId w:val="1"/>
  </w:num>
  <w:num w:numId="28">
    <w:abstractNumId w:val="6"/>
  </w:num>
  <w:num w:numId="29">
    <w:abstractNumId w:val="2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29"/>
    <w:rsid w:val="00000F61"/>
    <w:rsid w:val="0001124F"/>
    <w:rsid w:val="00012ABC"/>
    <w:rsid w:val="000163AE"/>
    <w:rsid w:val="0001645B"/>
    <w:rsid w:val="0001764D"/>
    <w:rsid w:val="000224FE"/>
    <w:rsid w:val="00025C49"/>
    <w:rsid w:val="0002738D"/>
    <w:rsid w:val="0003486A"/>
    <w:rsid w:val="00034A16"/>
    <w:rsid w:val="00036479"/>
    <w:rsid w:val="000378D1"/>
    <w:rsid w:val="00041DD4"/>
    <w:rsid w:val="00043886"/>
    <w:rsid w:val="000442EC"/>
    <w:rsid w:val="00044C12"/>
    <w:rsid w:val="00047E44"/>
    <w:rsid w:val="000523E6"/>
    <w:rsid w:val="00057B00"/>
    <w:rsid w:val="000627B6"/>
    <w:rsid w:val="00063DE2"/>
    <w:rsid w:val="00070804"/>
    <w:rsid w:val="00077CA9"/>
    <w:rsid w:val="00081428"/>
    <w:rsid w:val="000850B3"/>
    <w:rsid w:val="00085840"/>
    <w:rsid w:val="0008707F"/>
    <w:rsid w:val="0009197A"/>
    <w:rsid w:val="00091E38"/>
    <w:rsid w:val="00093DB9"/>
    <w:rsid w:val="000A0BA0"/>
    <w:rsid w:val="000A2F2C"/>
    <w:rsid w:val="000A2FB1"/>
    <w:rsid w:val="000B18C6"/>
    <w:rsid w:val="000B5355"/>
    <w:rsid w:val="000B55DF"/>
    <w:rsid w:val="000B57EF"/>
    <w:rsid w:val="000C1B97"/>
    <w:rsid w:val="000C2ACF"/>
    <w:rsid w:val="000C57BB"/>
    <w:rsid w:val="000C5E33"/>
    <w:rsid w:val="000D28D5"/>
    <w:rsid w:val="000D3DBB"/>
    <w:rsid w:val="000D6701"/>
    <w:rsid w:val="000D67DF"/>
    <w:rsid w:val="000D7E1F"/>
    <w:rsid w:val="000F17A2"/>
    <w:rsid w:val="000F2824"/>
    <w:rsid w:val="000F2EA3"/>
    <w:rsid w:val="000F57EA"/>
    <w:rsid w:val="00100614"/>
    <w:rsid w:val="0010183C"/>
    <w:rsid w:val="0010468C"/>
    <w:rsid w:val="00104E7E"/>
    <w:rsid w:val="001076C5"/>
    <w:rsid w:val="00107FFE"/>
    <w:rsid w:val="001168A1"/>
    <w:rsid w:val="00117A2D"/>
    <w:rsid w:val="001209B2"/>
    <w:rsid w:val="00125EDA"/>
    <w:rsid w:val="00130DED"/>
    <w:rsid w:val="001369F5"/>
    <w:rsid w:val="001402FB"/>
    <w:rsid w:val="00151509"/>
    <w:rsid w:val="00151BEA"/>
    <w:rsid w:val="00154E99"/>
    <w:rsid w:val="00157ED7"/>
    <w:rsid w:val="00163A0F"/>
    <w:rsid w:val="00165AE4"/>
    <w:rsid w:val="0017361B"/>
    <w:rsid w:val="00173866"/>
    <w:rsid w:val="001753D1"/>
    <w:rsid w:val="00177594"/>
    <w:rsid w:val="001803D9"/>
    <w:rsid w:val="00180FED"/>
    <w:rsid w:val="00185D4B"/>
    <w:rsid w:val="001866D9"/>
    <w:rsid w:val="00187DF0"/>
    <w:rsid w:val="001915F2"/>
    <w:rsid w:val="00193E7A"/>
    <w:rsid w:val="001956E4"/>
    <w:rsid w:val="001A2391"/>
    <w:rsid w:val="001A34F4"/>
    <w:rsid w:val="001A7596"/>
    <w:rsid w:val="001B0033"/>
    <w:rsid w:val="001B0D4B"/>
    <w:rsid w:val="001B0F1D"/>
    <w:rsid w:val="001B269C"/>
    <w:rsid w:val="001C2F17"/>
    <w:rsid w:val="001D6B99"/>
    <w:rsid w:val="001E1366"/>
    <w:rsid w:val="001E2D10"/>
    <w:rsid w:val="001E57CC"/>
    <w:rsid w:val="001E67F1"/>
    <w:rsid w:val="001E79E1"/>
    <w:rsid w:val="001F416B"/>
    <w:rsid w:val="001F6D36"/>
    <w:rsid w:val="001F6E0C"/>
    <w:rsid w:val="0020089F"/>
    <w:rsid w:val="00202301"/>
    <w:rsid w:val="00202518"/>
    <w:rsid w:val="002033D9"/>
    <w:rsid w:val="002055D3"/>
    <w:rsid w:val="00206C13"/>
    <w:rsid w:val="00207384"/>
    <w:rsid w:val="00210540"/>
    <w:rsid w:val="00210BA8"/>
    <w:rsid w:val="00215557"/>
    <w:rsid w:val="00225D66"/>
    <w:rsid w:val="00227D56"/>
    <w:rsid w:val="0023292E"/>
    <w:rsid w:val="002339D5"/>
    <w:rsid w:val="00234721"/>
    <w:rsid w:val="002375E3"/>
    <w:rsid w:val="002431E4"/>
    <w:rsid w:val="002437D6"/>
    <w:rsid w:val="002448D5"/>
    <w:rsid w:val="00244F0C"/>
    <w:rsid w:val="0024693A"/>
    <w:rsid w:val="00257008"/>
    <w:rsid w:val="002579F2"/>
    <w:rsid w:val="00257F68"/>
    <w:rsid w:val="00260D8C"/>
    <w:rsid w:val="00263334"/>
    <w:rsid w:val="002660B2"/>
    <w:rsid w:val="002678FB"/>
    <w:rsid w:val="00270AB0"/>
    <w:rsid w:val="00272022"/>
    <w:rsid w:val="002737B5"/>
    <w:rsid w:val="002810E2"/>
    <w:rsid w:val="00287B1A"/>
    <w:rsid w:val="002A0850"/>
    <w:rsid w:val="002A4D4B"/>
    <w:rsid w:val="002B1E5E"/>
    <w:rsid w:val="002B47AD"/>
    <w:rsid w:val="002B4DEE"/>
    <w:rsid w:val="002B538F"/>
    <w:rsid w:val="002C0709"/>
    <w:rsid w:val="002C1EAD"/>
    <w:rsid w:val="002C23A5"/>
    <w:rsid w:val="002D0BC0"/>
    <w:rsid w:val="002D0DD7"/>
    <w:rsid w:val="002D2D21"/>
    <w:rsid w:val="002D43A1"/>
    <w:rsid w:val="002D4A48"/>
    <w:rsid w:val="002E59DB"/>
    <w:rsid w:val="002E6DE6"/>
    <w:rsid w:val="002E6E2D"/>
    <w:rsid w:val="002F11D7"/>
    <w:rsid w:val="002F5EF7"/>
    <w:rsid w:val="003018BF"/>
    <w:rsid w:val="003050B3"/>
    <w:rsid w:val="00306A0B"/>
    <w:rsid w:val="00307E78"/>
    <w:rsid w:val="003107C7"/>
    <w:rsid w:val="003123D2"/>
    <w:rsid w:val="00313385"/>
    <w:rsid w:val="00315DBB"/>
    <w:rsid w:val="003200CB"/>
    <w:rsid w:val="003231D4"/>
    <w:rsid w:val="0032644E"/>
    <w:rsid w:val="003306E8"/>
    <w:rsid w:val="00330EED"/>
    <w:rsid w:val="00336A25"/>
    <w:rsid w:val="00347710"/>
    <w:rsid w:val="0035090A"/>
    <w:rsid w:val="00352E7B"/>
    <w:rsid w:val="00356F85"/>
    <w:rsid w:val="003616C9"/>
    <w:rsid w:val="0036373F"/>
    <w:rsid w:val="00364787"/>
    <w:rsid w:val="00366B19"/>
    <w:rsid w:val="00372D75"/>
    <w:rsid w:val="00373F3D"/>
    <w:rsid w:val="00375822"/>
    <w:rsid w:val="00375984"/>
    <w:rsid w:val="00377875"/>
    <w:rsid w:val="00386F6E"/>
    <w:rsid w:val="003875DF"/>
    <w:rsid w:val="0039582A"/>
    <w:rsid w:val="003A587F"/>
    <w:rsid w:val="003B38F8"/>
    <w:rsid w:val="003B5025"/>
    <w:rsid w:val="003C2C18"/>
    <w:rsid w:val="003D0519"/>
    <w:rsid w:val="003D0A09"/>
    <w:rsid w:val="003D2360"/>
    <w:rsid w:val="003D6990"/>
    <w:rsid w:val="003D69AB"/>
    <w:rsid w:val="003E5D3C"/>
    <w:rsid w:val="003E67C9"/>
    <w:rsid w:val="003F23B7"/>
    <w:rsid w:val="003F2A89"/>
    <w:rsid w:val="003F4081"/>
    <w:rsid w:val="00403D94"/>
    <w:rsid w:val="00417132"/>
    <w:rsid w:val="00417C6A"/>
    <w:rsid w:val="00424A39"/>
    <w:rsid w:val="004259B7"/>
    <w:rsid w:val="00425E49"/>
    <w:rsid w:val="00430354"/>
    <w:rsid w:val="00431F1E"/>
    <w:rsid w:val="00433004"/>
    <w:rsid w:val="004330F7"/>
    <w:rsid w:val="0043369A"/>
    <w:rsid w:val="00433D25"/>
    <w:rsid w:val="0043572F"/>
    <w:rsid w:val="00442F07"/>
    <w:rsid w:val="00446F52"/>
    <w:rsid w:val="00450ED8"/>
    <w:rsid w:val="00454C64"/>
    <w:rsid w:val="00454D16"/>
    <w:rsid w:val="00456778"/>
    <w:rsid w:val="00457ACB"/>
    <w:rsid w:val="004629DF"/>
    <w:rsid w:val="00466849"/>
    <w:rsid w:val="00471BC0"/>
    <w:rsid w:val="00474412"/>
    <w:rsid w:val="00477BDC"/>
    <w:rsid w:val="00480AB5"/>
    <w:rsid w:val="00483B71"/>
    <w:rsid w:val="00484150"/>
    <w:rsid w:val="00486B60"/>
    <w:rsid w:val="00491DED"/>
    <w:rsid w:val="004922B6"/>
    <w:rsid w:val="0049519A"/>
    <w:rsid w:val="00497A08"/>
    <w:rsid w:val="004A0B62"/>
    <w:rsid w:val="004A356E"/>
    <w:rsid w:val="004A49F9"/>
    <w:rsid w:val="004B0642"/>
    <w:rsid w:val="004B25B5"/>
    <w:rsid w:val="004C5773"/>
    <w:rsid w:val="004C7CBE"/>
    <w:rsid w:val="004D2D7F"/>
    <w:rsid w:val="004D5E86"/>
    <w:rsid w:val="004E1122"/>
    <w:rsid w:val="004E18AD"/>
    <w:rsid w:val="004E1D40"/>
    <w:rsid w:val="004E2680"/>
    <w:rsid w:val="004E4270"/>
    <w:rsid w:val="004F2889"/>
    <w:rsid w:val="004F3D08"/>
    <w:rsid w:val="004F5824"/>
    <w:rsid w:val="004F5B4F"/>
    <w:rsid w:val="004F612E"/>
    <w:rsid w:val="005028D7"/>
    <w:rsid w:val="00503D23"/>
    <w:rsid w:val="00504BDC"/>
    <w:rsid w:val="00511FEE"/>
    <w:rsid w:val="00512C3F"/>
    <w:rsid w:val="0052161D"/>
    <w:rsid w:val="0052196D"/>
    <w:rsid w:val="00523983"/>
    <w:rsid w:val="0052409F"/>
    <w:rsid w:val="005247E9"/>
    <w:rsid w:val="00531567"/>
    <w:rsid w:val="00531C21"/>
    <w:rsid w:val="005321E6"/>
    <w:rsid w:val="00533004"/>
    <w:rsid w:val="005333BE"/>
    <w:rsid w:val="00533847"/>
    <w:rsid w:val="0054491D"/>
    <w:rsid w:val="00544D66"/>
    <w:rsid w:val="005506ED"/>
    <w:rsid w:val="00550CC1"/>
    <w:rsid w:val="00550F58"/>
    <w:rsid w:val="00552280"/>
    <w:rsid w:val="00554FA7"/>
    <w:rsid w:val="00556D73"/>
    <w:rsid w:val="00565AED"/>
    <w:rsid w:val="005754AC"/>
    <w:rsid w:val="00586340"/>
    <w:rsid w:val="0058667D"/>
    <w:rsid w:val="00586D5A"/>
    <w:rsid w:val="00587EF9"/>
    <w:rsid w:val="00587FC3"/>
    <w:rsid w:val="00590CA3"/>
    <w:rsid w:val="00593110"/>
    <w:rsid w:val="00594080"/>
    <w:rsid w:val="00594AE6"/>
    <w:rsid w:val="00594D45"/>
    <w:rsid w:val="00594FCB"/>
    <w:rsid w:val="00597198"/>
    <w:rsid w:val="005974E3"/>
    <w:rsid w:val="005A0894"/>
    <w:rsid w:val="005A1F3B"/>
    <w:rsid w:val="005A22CB"/>
    <w:rsid w:val="005B100C"/>
    <w:rsid w:val="005B12BB"/>
    <w:rsid w:val="005B3659"/>
    <w:rsid w:val="005B48D6"/>
    <w:rsid w:val="005B7B75"/>
    <w:rsid w:val="005C0DC3"/>
    <w:rsid w:val="005C756B"/>
    <w:rsid w:val="005D388B"/>
    <w:rsid w:val="005D518F"/>
    <w:rsid w:val="005D564D"/>
    <w:rsid w:val="005E0E5A"/>
    <w:rsid w:val="005E1B18"/>
    <w:rsid w:val="005E5731"/>
    <w:rsid w:val="005E7472"/>
    <w:rsid w:val="005F13DB"/>
    <w:rsid w:val="005F77EA"/>
    <w:rsid w:val="006001BE"/>
    <w:rsid w:val="006013A4"/>
    <w:rsid w:val="006024F2"/>
    <w:rsid w:val="0060427D"/>
    <w:rsid w:val="006054B7"/>
    <w:rsid w:val="006108F5"/>
    <w:rsid w:val="006141D7"/>
    <w:rsid w:val="006164A9"/>
    <w:rsid w:val="006248E7"/>
    <w:rsid w:val="00627288"/>
    <w:rsid w:val="00630F20"/>
    <w:rsid w:val="006312CF"/>
    <w:rsid w:val="00631861"/>
    <w:rsid w:val="00634190"/>
    <w:rsid w:val="006357CB"/>
    <w:rsid w:val="00635CCE"/>
    <w:rsid w:val="00636ED8"/>
    <w:rsid w:val="00646A42"/>
    <w:rsid w:val="00647304"/>
    <w:rsid w:val="00653CFD"/>
    <w:rsid w:val="0065583A"/>
    <w:rsid w:val="0066067E"/>
    <w:rsid w:val="00663A41"/>
    <w:rsid w:val="00663EE6"/>
    <w:rsid w:val="00666067"/>
    <w:rsid w:val="00672833"/>
    <w:rsid w:val="00681E6B"/>
    <w:rsid w:val="0069575F"/>
    <w:rsid w:val="00696CDD"/>
    <w:rsid w:val="006A6F49"/>
    <w:rsid w:val="006B2087"/>
    <w:rsid w:val="006B24D7"/>
    <w:rsid w:val="006B4CBC"/>
    <w:rsid w:val="006B6B98"/>
    <w:rsid w:val="006C0747"/>
    <w:rsid w:val="006C2883"/>
    <w:rsid w:val="006C52F8"/>
    <w:rsid w:val="006D22EA"/>
    <w:rsid w:val="006D23C5"/>
    <w:rsid w:val="006D7DE8"/>
    <w:rsid w:val="006E2B10"/>
    <w:rsid w:val="006E6157"/>
    <w:rsid w:val="006E7A36"/>
    <w:rsid w:val="006E7EE8"/>
    <w:rsid w:val="006F12BC"/>
    <w:rsid w:val="006F1711"/>
    <w:rsid w:val="006F6FE1"/>
    <w:rsid w:val="00700E63"/>
    <w:rsid w:val="0070564B"/>
    <w:rsid w:val="00713DC8"/>
    <w:rsid w:val="00716456"/>
    <w:rsid w:val="007248B5"/>
    <w:rsid w:val="00725969"/>
    <w:rsid w:val="007315D4"/>
    <w:rsid w:val="00731A3B"/>
    <w:rsid w:val="007400FB"/>
    <w:rsid w:val="0074011D"/>
    <w:rsid w:val="007463F2"/>
    <w:rsid w:val="00747AD3"/>
    <w:rsid w:val="00756461"/>
    <w:rsid w:val="0077208F"/>
    <w:rsid w:val="007739DE"/>
    <w:rsid w:val="0077503A"/>
    <w:rsid w:val="00775D4F"/>
    <w:rsid w:val="00782FFE"/>
    <w:rsid w:val="007864D4"/>
    <w:rsid w:val="007877CF"/>
    <w:rsid w:val="0078783C"/>
    <w:rsid w:val="007904B5"/>
    <w:rsid w:val="00790C19"/>
    <w:rsid w:val="007915DE"/>
    <w:rsid w:val="00792427"/>
    <w:rsid w:val="0079343A"/>
    <w:rsid w:val="007962E3"/>
    <w:rsid w:val="007A00B1"/>
    <w:rsid w:val="007A2BAA"/>
    <w:rsid w:val="007A3CB1"/>
    <w:rsid w:val="007A3EB2"/>
    <w:rsid w:val="007A3F5C"/>
    <w:rsid w:val="007A65BA"/>
    <w:rsid w:val="007B27A4"/>
    <w:rsid w:val="007B3BD5"/>
    <w:rsid w:val="007B3CA2"/>
    <w:rsid w:val="007B42D8"/>
    <w:rsid w:val="007B4712"/>
    <w:rsid w:val="007C144B"/>
    <w:rsid w:val="007C17E3"/>
    <w:rsid w:val="007C18CA"/>
    <w:rsid w:val="007C281B"/>
    <w:rsid w:val="007C57F5"/>
    <w:rsid w:val="007C5E01"/>
    <w:rsid w:val="007D1B66"/>
    <w:rsid w:val="007D275F"/>
    <w:rsid w:val="007D7630"/>
    <w:rsid w:val="007E21D9"/>
    <w:rsid w:val="007E3B9E"/>
    <w:rsid w:val="007E4A02"/>
    <w:rsid w:val="007E5A56"/>
    <w:rsid w:val="007F1D34"/>
    <w:rsid w:val="007F26A6"/>
    <w:rsid w:val="0080121A"/>
    <w:rsid w:val="00803A98"/>
    <w:rsid w:val="008048E4"/>
    <w:rsid w:val="00804994"/>
    <w:rsid w:val="00810621"/>
    <w:rsid w:val="00812546"/>
    <w:rsid w:val="00813A49"/>
    <w:rsid w:val="0081697C"/>
    <w:rsid w:val="00816C5C"/>
    <w:rsid w:val="00821189"/>
    <w:rsid w:val="00821F83"/>
    <w:rsid w:val="00827011"/>
    <w:rsid w:val="00830895"/>
    <w:rsid w:val="008402B8"/>
    <w:rsid w:val="00841D6E"/>
    <w:rsid w:val="00842A6C"/>
    <w:rsid w:val="00850401"/>
    <w:rsid w:val="00850F19"/>
    <w:rsid w:val="008514DB"/>
    <w:rsid w:val="00853863"/>
    <w:rsid w:val="008638AC"/>
    <w:rsid w:val="008645DE"/>
    <w:rsid w:val="00866B18"/>
    <w:rsid w:val="00870315"/>
    <w:rsid w:val="00870FFF"/>
    <w:rsid w:val="00873A4F"/>
    <w:rsid w:val="00874517"/>
    <w:rsid w:val="00875571"/>
    <w:rsid w:val="00875E67"/>
    <w:rsid w:val="00877158"/>
    <w:rsid w:val="0088126F"/>
    <w:rsid w:val="00883859"/>
    <w:rsid w:val="00883868"/>
    <w:rsid w:val="00884E58"/>
    <w:rsid w:val="00887FC6"/>
    <w:rsid w:val="00894A3D"/>
    <w:rsid w:val="00896378"/>
    <w:rsid w:val="008B07C3"/>
    <w:rsid w:val="008B10B2"/>
    <w:rsid w:val="008B201B"/>
    <w:rsid w:val="008C5885"/>
    <w:rsid w:val="008C5F08"/>
    <w:rsid w:val="008D113C"/>
    <w:rsid w:val="008D2D3E"/>
    <w:rsid w:val="008D391C"/>
    <w:rsid w:val="008D69C7"/>
    <w:rsid w:val="008E12C4"/>
    <w:rsid w:val="008E1A40"/>
    <w:rsid w:val="008E1FE3"/>
    <w:rsid w:val="008E2393"/>
    <w:rsid w:val="008E5468"/>
    <w:rsid w:val="008F711B"/>
    <w:rsid w:val="00900D6E"/>
    <w:rsid w:val="009021C7"/>
    <w:rsid w:val="00910698"/>
    <w:rsid w:val="00912D5C"/>
    <w:rsid w:val="00917FE1"/>
    <w:rsid w:val="00922A76"/>
    <w:rsid w:val="009251A0"/>
    <w:rsid w:val="00927096"/>
    <w:rsid w:val="009274E4"/>
    <w:rsid w:val="00932AE1"/>
    <w:rsid w:val="00936825"/>
    <w:rsid w:val="00941887"/>
    <w:rsid w:val="00941F38"/>
    <w:rsid w:val="00943DD4"/>
    <w:rsid w:val="0095319F"/>
    <w:rsid w:val="00957ED0"/>
    <w:rsid w:val="009622BC"/>
    <w:rsid w:val="00963342"/>
    <w:rsid w:val="009700E6"/>
    <w:rsid w:val="00975E31"/>
    <w:rsid w:val="00976959"/>
    <w:rsid w:val="00981C30"/>
    <w:rsid w:val="00981E8A"/>
    <w:rsid w:val="00982C91"/>
    <w:rsid w:val="00982EF0"/>
    <w:rsid w:val="00986801"/>
    <w:rsid w:val="00990158"/>
    <w:rsid w:val="009931A2"/>
    <w:rsid w:val="009932FD"/>
    <w:rsid w:val="009933E7"/>
    <w:rsid w:val="009A34CA"/>
    <w:rsid w:val="009A3ED7"/>
    <w:rsid w:val="009A435D"/>
    <w:rsid w:val="009A6D3E"/>
    <w:rsid w:val="009B17AD"/>
    <w:rsid w:val="009B2A91"/>
    <w:rsid w:val="009B2EC3"/>
    <w:rsid w:val="009B686A"/>
    <w:rsid w:val="009B76D1"/>
    <w:rsid w:val="009C3448"/>
    <w:rsid w:val="009D0631"/>
    <w:rsid w:val="009D2A50"/>
    <w:rsid w:val="009D4AF4"/>
    <w:rsid w:val="009E0FF1"/>
    <w:rsid w:val="009E3D8C"/>
    <w:rsid w:val="009E4BDC"/>
    <w:rsid w:val="009F0B46"/>
    <w:rsid w:val="009F1764"/>
    <w:rsid w:val="009F2C5F"/>
    <w:rsid w:val="009F6314"/>
    <w:rsid w:val="00A02766"/>
    <w:rsid w:val="00A07A19"/>
    <w:rsid w:val="00A10DD7"/>
    <w:rsid w:val="00A16FA7"/>
    <w:rsid w:val="00A2327F"/>
    <w:rsid w:val="00A23649"/>
    <w:rsid w:val="00A24F23"/>
    <w:rsid w:val="00A25F76"/>
    <w:rsid w:val="00A26618"/>
    <w:rsid w:val="00A33C43"/>
    <w:rsid w:val="00A344AE"/>
    <w:rsid w:val="00A37AAC"/>
    <w:rsid w:val="00A41262"/>
    <w:rsid w:val="00A44776"/>
    <w:rsid w:val="00A46F29"/>
    <w:rsid w:val="00A473B4"/>
    <w:rsid w:val="00A47D5C"/>
    <w:rsid w:val="00A50FD5"/>
    <w:rsid w:val="00A51396"/>
    <w:rsid w:val="00A513C2"/>
    <w:rsid w:val="00A513DD"/>
    <w:rsid w:val="00A5543E"/>
    <w:rsid w:val="00A61D21"/>
    <w:rsid w:val="00A64E2C"/>
    <w:rsid w:val="00A66956"/>
    <w:rsid w:val="00A67BEA"/>
    <w:rsid w:val="00A70C06"/>
    <w:rsid w:val="00A71308"/>
    <w:rsid w:val="00A7321D"/>
    <w:rsid w:val="00A758E0"/>
    <w:rsid w:val="00A804D7"/>
    <w:rsid w:val="00A80C74"/>
    <w:rsid w:val="00A874BA"/>
    <w:rsid w:val="00A901BD"/>
    <w:rsid w:val="00AA1455"/>
    <w:rsid w:val="00AA1EEE"/>
    <w:rsid w:val="00AA2A11"/>
    <w:rsid w:val="00AA4275"/>
    <w:rsid w:val="00AA6E3D"/>
    <w:rsid w:val="00AB1DB3"/>
    <w:rsid w:val="00AB20E5"/>
    <w:rsid w:val="00AB25D4"/>
    <w:rsid w:val="00AB26E2"/>
    <w:rsid w:val="00AB47F6"/>
    <w:rsid w:val="00AB751F"/>
    <w:rsid w:val="00AC2BC5"/>
    <w:rsid w:val="00AC30C6"/>
    <w:rsid w:val="00AC4537"/>
    <w:rsid w:val="00AC5643"/>
    <w:rsid w:val="00AD03C3"/>
    <w:rsid w:val="00AD180F"/>
    <w:rsid w:val="00AD6844"/>
    <w:rsid w:val="00AD6EDD"/>
    <w:rsid w:val="00AD72E8"/>
    <w:rsid w:val="00AE45E0"/>
    <w:rsid w:val="00AE786B"/>
    <w:rsid w:val="00AF145A"/>
    <w:rsid w:val="00AF1EBD"/>
    <w:rsid w:val="00AF31CF"/>
    <w:rsid w:val="00AF44FC"/>
    <w:rsid w:val="00AF48BF"/>
    <w:rsid w:val="00AF4CE3"/>
    <w:rsid w:val="00AF61CD"/>
    <w:rsid w:val="00B00941"/>
    <w:rsid w:val="00B027A6"/>
    <w:rsid w:val="00B02872"/>
    <w:rsid w:val="00B028E8"/>
    <w:rsid w:val="00B0328B"/>
    <w:rsid w:val="00B144BD"/>
    <w:rsid w:val="00B14778"/>
    <w:rsid w:val="00B20731"/>
    <w:rsid w:val="00B20C45"/>
    <w:rsid w:val="00B21091"/>
    <w:rsid w:val="00B30F93"/>
    <w:rsid w:val="00B4366A"/>
    <w:rsid w:val="00B53F1C"/>
    <w:rsid w:val="00B54918"/>
    <w:rsid w:val="00B607A8"/>
    <w:rsid w:val="00B71DCD"/>
    <w:rsid w:val="00B734C4"/>
    <w:rsid w:val="00B73536"/>
    <w:rsid w:val="00B7408D"/>
    <w:rsid w:val="00B76C90"/>
    <w:rsid w:val="00B85269"/>
    <w:rsid w:val="00B85293"/>
    <w:rsid w:val="00B8589E"/>
    <w:rsid w:val="00B90164"/>
    <w:rsid w:val="00B92428"/>
    <w:rsid w:val="00BA1D5B"/>
    <w:rsid w:val="00BA5B53"/>
    <w:rsid w:val="00BB0ECD"/>
    <w:rsid w:val="00BB2B59"/>
    <w:rsid w:val="00BB2C73"/>
    <w:rsid w:val="00BB3006"/>
    <w:rsid w:val="00BB56B1"/>
    <w:rsid w:val="00BB5DBE"/>
    <w:rsid w:val="00BB63B0"/>
    <w:rsid w:val="00BB7F57"/>
    <w:rsid w:val="00BC3EEC"/>
    <w:rsid w:val="00BD1681"/>
    <w:rsid w:val="00BD35B4"/>
    <w:rsid w:val="00BD52DE"/>
    <w:rsid w:val="00BD632F"/>
    <w:rsid w:val="00BE617A"/>
    <w:rsid w:val="00BE7CA3"/>
    <w:rsid w:val="00BF16AE"/>
    <w:rsid w:val="00BF19F0"/>
    <w:rsid w:val="00BF2500"/>
    <w:rsid w:val="00BF7F52"/>
    <w:rsid w:val="00C00029"/>
    <w:rsid w:val="00C02CCD"/>
    <w:rsid w:val="00C03498"/>
    <w:rsid w:val="00C049D4"/>
    <w:rsid w:val="00C0523B"/>
    <w:rsid w:val="00C07BC8"/>
    <w:rsid w:val="00C143A4"/>
    <w:rsid w:val="00C1537E"/>
    <w:rsid w:val="00C176BD"/>
    <w:rsid w:val="00C203D1"/>
    <w:rsid w:val="00C205B6"/>
    <w:rsid w:val="00C206C9"/>
    <w:rsid w:val="00C20751"/>
    <w:rsid w:val="00C211BE"/>
    <w:rsid w:val="00C21238"/>
    <w:rsid w:val="00C2344E"/>
    <w:rsid w:val="00C274FB"/>
    <w:rsid w:val="00C2793A"/>
    <w:rsid w:val="00C27A40"/>
    <w:rsid w:val="00C31455"/>
    <w:rsid w:val="00C31E58"/>
    <w:rsid w:val="00C3369C"/>
    <w:rsid w:val="00C35E60"/>
    <w:rsid w:val="00C46B9A"/>
    <w:rsid w:val="00C46BD6"/>
    <w:rsid w:val="00C471A1"/>
    <w:rsid w:val="00C5235A"/>
    <w:rsid w:val="00C53A45"/>
    <w:rsid w:val="00C5734C"/>
    <w:rsid w:val="00C6102D"/>
    <w:rsid w:val="00C612CB"/>
    <w:rsid w:val="00C64201"/>
    <w:rsid w:val="00C66793"/>
    <w:rsid w:val="00C67D61"/>
    <w:rsid w:val="00C70166"/>
    <w:rsid w:val="00C701BB"/>
    <w:rsid w:val="00C71E49"/>
    <w:rsid w:val="00C76061"/>
    <w:rsid w:val="00C76839"/>
    <w:rsid w:val="00C77CB2"/>
    <w:rsid w:val="00C813CB"/>
    <w:rsid w:val="00C825F1"/>
    <w:rsid w:val="00C86B5C"/>
    <w:rsid w:val="00C87E68"/>
    <w:rsid w:val="00C913C8"/>
    <w:rsid w:val="00C91430"/>
    <w:rsid w:val="00C92117"/>
    <w:rsid w:val="00C923B3"/>
    <w:rsid w:val="00C9619A"/>
    <w:rsid w:val="00C96791"/>
    <w:rsid w:val="00CA4427"/>
    <w:rsid w:val="00CA6993"/>
    <w:rsid w:val="00CA6D07"/>
    <w:rsid w:val="00CB0564"/>
    <w:rsid w:val="00CB1AAD"/>
    <w:rsid w:val="00CC00BB"/>
    <w:rsid w:val="00CC0778"/>
    <w:rsid w:val="00CC51FC"/>
    <w:rsid w:val="00CC5E06"/>
    <w:rsid w:val="00CD023B"/>
    <w:rsid w:val="00CD6F1E"/>
    <w:rsid w:val="00CE25B0"/>
    <w:rsid w:val="00CE589D"/>
    <w:rsid w:val="00CE7D99"/>
    <w:rsid w:val="00CF101D"/>
    <w:rsid w:val="00CF4B32"/>
    <w:rsid w:val="00CF541E"/>
    <w:rsid w:val="00D01C65"/>
    <w:rsid w:val="00D02C7F"/>
    <w:rsid w:val="00D06FD9"/>
    <w:rsid w:val="00D121C6"/>
    <w:rsid w:val="00D12D1B"/>
    <w:rsid w:val="00D16FE5"/>
    <w:rsid w:val="00D2119F"/>
    <w:rsid w:val="00D23CE5"/>
    <w:rsid w:val="00D25A6E"/>
    <w:rsid w:val="00D34DBD"/>
    <w:rsid w:val="00D35247"/>
    <w:rsid w:val="00D4091A"/>
    <w:rsid w:val="00D50473"/>
    <w:rsid w:val="00D55153"/>
    <w:rsid w:val="00D65A2A"/>
    <w:rsid w:val="00D74223"/>
    <w:rsid w:val="00D81668"/>
    <w:rsid w:val="00D8366C"/>
    <w:rsid w:val="00D849AF"/>
    <w:rsid w:val="00D86144"/>
    <w:rsid w:val="00D867D6"/>
    <w:rsid w:val="00D909F8"/>
    <w:rsid w:val="00D91364"/>
    <w:rsid w:val="00D945D8"/>
    <w:rsid w:val="00D96F11"/>
    <w:rsid w:val="00DA0B0D"/>
    <w:rsid w:val="00DA1297"/>
    <w:rsid w:val="00DB15AB"/>
    <w:rsid w:val="00DB270F"/>
    <w:rsid w:val="00DB3889"/>
    <w:rsid w:val="00DB3CC1"/>
    <w:rsid w:val="00DC0A76"/>
    <w:rsid w:val="00DC7961"/>
    <w:rsid w:val="00DD1BCA"/>
    <w:rsid w:val="00DD2CF0"/>
    <w:rsid w:val="00DE0FB5"/>
    <w:rsid w:val="00DE35D9"/>
    <w:rsid w:val="00DE55B9"/>
    <w:rsid w:val="00DE6824"/>
    <w:rsid w:val="00DE6A2B"/>
    <w:rsid w:val="00DE7850"/>
    <w:rsid w:val="00E031EF"/>
    <w:rsid w:val="00E040AE"/>
    <w:rsid w:val="00E055BE"/>
    <w:rsid w:val="00E07154"/>
    <w:rsid w:val="00E10196"/>
    <w:rsid w:val="00E114F3"/>
    <w:rsid w:val="00E135DF"/>
    <w:rsid w:val="00E16B52"/>
    <w:rsid w:val="00E17EEA"/>
    <w:rsid w:val="00E201D2"/>
    <w:rsid w:val="00E2410E"/>
    <w:rsid w:val="00E241D1"/>
    <w:rsid w:val="00E32A8F"/>
    <w:rsid w:val="00E37A5D"/>
    <w:rsid w:val="00E44C22"/>
    <w:rsid w:val="00E53662"/>
    <w:rsid w:val="00E56D58"/>
    <w:rsid w:val="00E609D2"/>
    <w:rsid w:val="00E65626"/>
    <w:rsid w:val="00E70F88"/>
    <w:rsid w:val="00E71B5B"/>
    <w:rsid w:val="00E80748"/>
    <w:rsid w:val="00E8175F"/>
    <w:rsid w:val="00E81AFD"/>
    <w:rsid w:val="00E842F5"/>
    <w:rsid w:val="00E868E6"/>
    <w:rsid w:val="00E86DBB"/>
    <w:rsid w:val="00E94A7A"/>
    <w:rsid w:val="00EA0A06"/>
    <w:rsid w:val="00EA173A"/>
    <w:rsid w:val="00EA2B44"/>
    <w:rsid w:val="00EA3867"/>
    <w:rsid w:val="00EA3FE4"/>
    <w:rsid w:val="00EA4072"/>
    <w:rsid w:val="00EA5428"/>
    <w:rsid w:val="00EB1D7D"/>
    <w:rsid w:val="00EB2B46"/>
    <w:rsid w:val="00EC0106"/>
    <w:rsid w:val="00EC66C0"/>
    <w:rsid w:val="00EC726E"/>
    <w:rsid w:val="00EC7358"/>
    <w:rsid w:val="00EC758D"/>
    <w:rsid w:val="00EC76EB"/>
    <w:rsid w:val="00ED49A4"/>
    <w:rsid w:val="00ED5A1F"/>
    <w:rsid w:val="00EF1204"/>
    <w:rsid w:val="00EF2139"/>
    <w:rsid w:val="00EF2A9A"/>
    <w:rsid w:val="00EF2CF2"/>
    <w:rsid w:val="00EF4BDC"/>
    <w:rsid w:val="00F029EE"/>
    <w:rsid w:val="00F100A0"/>
    <w:rsid w:val="00F14102"/>
    <w:rsid w:val="00F147BA"/>
    <w:rsid w:val="00F17C70"/>
    <w:rsid w:val="00F20732"/>
    <w:rsid w:val="00F26A19"/>
    <w:rsid w:val="00F304D7"/>
    <w:rsid w:val="00F374F8"/>
    <w:rsid w:val="00F37F5B"/>
    <w:rsid w:val="00F50A6C"/>
    <w:rsid w:val="00F57802"/>
    <w:rsid w:val="00F62817"/>
    <w:rsid w:val="00F631E2"/>
    <w:rsid w:val="00F638C2"/>
    <w:rsid w:val="00F70D48"/>
    <w:rsid w:val="00F73CD9"/>
    <w:rsid w:val="00F75C63"/>
    <w:rsid w:val="00F7602A"/>
    <w:rsid w:val="00F76CAC"/>
    <w:rsid w:val="00F80946"/>
    <w:rsid w:val="00F80C33"/>
    <w:rsid w:val="00F81E20"/>
    <w:rsid w:val="00F8575F"/>
    <w:rsid w:val="00F90072"/>
    <w:rsid w:val="00F92267"/>
    <w:rsid w:val="00F94A41"/>
    <w:rsid w:val="00F9593F"/>
    <w:rsid w:val="00FA06E5"/>
    <w:rsid w:val="00FA0BCB"/>
    <w:rsid w:val="00FA31B9"/>
    <w:rsid w:val="00FA41AC"/>
    <w:rsid w:val="00FA71A3"/>
    <w:rsid w:val="00FA767A"/>
    <w:rsid w:val="00FB234F"/>
    <w:rsid w:val="00FB3936"/>
    <w:rsid w:val="00FB69BC"/>
    <w:rsid w:val="00FB7AB1"/>
    <w:rsid w:val="00FC1381"/>
    <w:rsid w:val="00FC16A3"/>
    <w:rsid w:val="00FC1710"/>
    <w:rsid w:val="00FC4097"/>
    <w:rsid w:val="00FC6C1C"/>
    <w:rsid w:val="00FD0BFE"/>
    <w:rsid w:val="00FD0D15"/>
    <w:rsid w:val="00FD6C12"/>
    <w:rsid w:val="00FD6C5C"/>
    <w:rsid w:val="00FE1F8B"/>
    <w:rsid w:val="00FE78C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5A23C"/>
  <w15:docId w15:val="{7E66D9CE-377A-4D78-8A96-5A4E877A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15" w:unhideWhenUsed="1" w:qFormat="1"/>
    <w:lsdException w:name="heading 4" w:semiHidden="1" w:unhideWhenUsed="1" w:qFormat="1"/>
    <w:lsdException w:name="heading 5" w:semiHidden="1" w:uiPriority="15" w:unhideWhenUsed="1" w:qFormat="1"/>
    <w:lsdException w:name="heading 6" w:semiHidden="1" w:uiPriority="15" w:unhideWhenUsed="1" w:qFormat="1"/>
    <w:lsdException w:name="heading 7" w:semiHidden="1" w:uiPriority="15" w:unhideWhenUsed="1" w:qFormat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6F8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uiPriority w:val="9"/>
    <w:qFormat/>
    <w:rsid w:val="00594D45"/>
    <w:pPr>
      <w:keepNext/>
      <w:tabs>
        <w:tab w:val="left" w:pos="0"/>
      </w:tabs>
      <w:suppressAutoHyphens/>
      <w:snapToGrid w:val="0"/>
      <w:spacing w:before="60" w:after="60"/>
      <w:ind w:right="-204"/>
      <w:outlineLvl w:val="0"/>
    </w:pPr>
    <w:rPr>
      <w:rFonts w:ascii="Arial" w:hAnsi="Arial" w:cs="Arial"/>
      <w:b/>
      <w:bCs/>
      <w:caps/>
      <w:sz w:val="18"/>
      <w:szCs w:val="18"/>
      <w:lang w:val="en-NZ" w:eastAsia="en-US"/>
    </w:rPr>
  </w:style>
  <w:style w:type="paragraph" w:styleId="Heading2">
    <w:name w:val="heading 2"/>
    <w:basedOn w:val="Normal"/>
    <w:next w:val="Normal"/>
    <w:qFormat/>
    <w:rsid w:val="00203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5"/>
    <w:unhideWhenUsed/>
    <w:qFormat/>
    <w:rsid w:val="002D0DD7"/>
    <w:pPr>
      <w:spacing w:before="160" w:line="264" w:lineRule="auto"/>
      <w:ind w:left="720" w:hanging="720"/>
      <w:outlineLvl w:val="2"/>
    </w:pPr>
    <w:rPr>
      <w:rFonts w:ascii="Calibri" w:hAnsi="Calibri" w:cs="Arial"/>
      <w:sz w:val="22"/>
      <w:szCs w:val="20"/>
      <w:lang w:val="en-NZ" w:eastAsia="en-NZ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4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5"/>
    <w:semiHidden/>
    <w:unhideWhenUsed/>
    <w:qFormat/>
    <w:rsid w:val="002D0DD7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NZ"/>
    </w:rPr>
  </w:style>
  <w:style w:type="paragraph" w:styleId="Heading6">
    <w:name w:val="heading 6"/>
    <w:basedOn w:val="Normal"/>
    <w:next w:val="Normal"/>
    <w:link w:val="Heading6Char"/>
    <w:uiPriority w:val="15"/>
    <w:semiHidden/>
    <w:unhideWhenUsed/>
    <w:qFormat/>
    <w:rsid w:val="002D0DD7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NZ"/>
    </w:rPr>
  </w:style>
  <w:style w:type="paragraph" w:styleId="Heading7">
    <w:name w:val="heading 7"/>
    <w:basedOn w:val="Normal"/>
    <w:next w:val="Normal"/>
    <w:uiPriority w:val="15"/>
    <w:qFormat/>
    <w:rsid w:val="00594D45"/>
    <w:pPr>
      <w:spacing w:before="240" w:after="60"/>
      <w:outlineLvl w:val="6"/>
    </w:pPr>
    <w:rPr>
      <w:lang w:val="en-NZ" w:eastAsia="en-US"/>
    </w:rPr>
  </w:style>
  <w:style w:type="paragraph" w:styleId="Heading8">
    <w:name w:val="heading 8"/>
    <w:basedOn w:val="Normal"/>
    <w:next w:val="Normal"/>
    <w:link w:val="Heading8Char"/>
    <w:uiPriority w:val="15"/>
    <w:semiHidden/>
    <w:unhideWhenUsed/>
    <w:qFormat/>
    <w:rsid w:val="002D0DD7"/>
    <w:pPr>
      <w:spacing w:before="240" w:after="60"/>
      <w:ind w:left="1440" w:hanging="1440"/>
      <w:outlineLvl w:val="7"/>
    </w:pPr>
    <w:rPr>
      <w:rFonts w:ascii="Calibri" w:hAnsi="Calibri"/>
      <w:i/>
      <w:iCs/>
      <w:lang w:eastAsia="en-NZ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2D0DD7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94D45"/>
    <w:rPr>
      <w:b/>
      <w:bCs/>
    </w:rPr>
  </w:style>
  <w:style w:type="table" w:styleId="TableGrid">
    <w:name w:val="Table Grid"/>
    <w:basedOn w:val="TableNormal"/>
    <w:uiPriority w:val="59"/>
    <w:rsid w:val="0015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6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69C7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A25F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58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589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E58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589D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3E7A"/>
    <w:pPr>
      <w:ind w:left="720"/>
    </w:pPr>
    <w:rPr>
      <w:rFonts w:ascii="Calibri" w:eastAsia="Calibri" w:hAnsi="Calibri" w:cs="Calibri"/>
      <w:sz w:val="22"/>
      <w:szCs w:val="22"/>
      <w:lang w:val="en-NZ" w:eastAsia="en-US"/>
    </w:rPr>
  </w:style>
  <w:style w:type="paragraph" w:styleId="BodyText">
    <w:name w:val="Body Text"/>
    <w:basedOn w:val="Normal"/>
    <w:link w:val="BodyTextChar"/>
    <w:unhideWhenUsed/>
    <w:rsid w:val="007A00B1"/>
    <w:pPr>
      <w:spacing w:before="120" w:line="264" w:lineRule="auto"/>
      <w:ind w:left="709"/>
    </w:pPr>
    <w:rPr>
      <w:rFonts w:ascii="Calibri" w:hAnsi="Calibri"/>
      <w:sz w:val="22"/>
      <w:szCs w:val="22"/>
      <w:lang w:val="en-NZ" w:eastAsia="en-US"/>
    </w:rPr>
  </w:style>
  <w:style w:type="character" w:customStyle="1" w:styleId="BodyTextChar">
    <w:name w:val="Body Text Char"/>
    <w:link w:val="BodyText"/>
    <w:rsid w:val="007A00B1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15"/>
    <w:rsid w:val="002D0DD7"/>
    <w:rPr>
      <w:rFonts w:ascii="Calibri" w:hAnsi="Calibri" w:cs="Arial"/>
      <w:sz w:val="22"/>
    </w:rPr>
  </w:style>
  <w:style w:type="character" w:customStyle="1" w:styleId="Heading5Char">
    <w:name w:val="Heading 5 Char"/>
    <w:link w:val="Heading5"/>
    <w:uiPriority w:val="15"/>
    <w:semiHidden/>
    <w:rsid w:val="002D0DD7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15"/>
    <w:semiHidden/>
    <w:rsid w:val="002D0DD7"/>
    <w:rPr>
      <w:rFonts w:ascii="Calibri" w:hAnsi="Calibri"/>
      <w:b/>
      <w:bCs/>
      <w:sz w:val="22"/>
      <w:szCs w:val="22"/>
      <w:lang w:val="en-GB"/>
    </w:rPr>
  </w:style>
  <w:style w:type="character" w:customStyle="1" w:styleId="Heading8Char">
    <w:name w:val="Heading 8 Char"/>
    <w:link w:val="Heading8"/>
    <w:uiPriority w:val="15"/>
    <w:semiHidden/>
    <w:rsid w:val="002D0DD7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15"/>
    <w:semiHidden/>
    <w:rsid w:val="002D0DD7"/>
    <w:rPr>
      <w:rFonts w:ascii="Cambria" w:hAnsi="Cambria"/>
      <w:sz w:val="22"/>
      <w:szCs w:val="22"/>
      <w:lang w:val="en-GB"/>
    </w:rPr>
  </w:style>
  <w:style w:type="paragraph" w:customStyle="1" w:styleId="BodyTextnumbered">
    <w:name w:val="Body Text numbered"/>
    <w:basedOn w:val="Heading3"/>
    <w:qFormat/>
    <w:rsid w:val="002D0DD7"/>
    <w:pPr>
      <w:keepLines/>
      <w:numPr>
        <w:ilvl w:val="2"/>
      </w:numPr>
      <w:ind w:left="720" w:hanging="720"/>
      <w:outlineLvl w:val="9"/>
    </w:pPr>
  </w:style>
  <w:style w:type="paragraph" w:styleId="NormalWeb">
    <w:name w:val="Normal (Web)"/>
    <w:basedOn w:val="Normal"/>
    <w:uiPriority w:val="99"/>
    <w:unhideWhenUsed/>
    <w:rsid w:val="006F6FE1"/>
    <w:pPr>
      <w:spacing w:before="100" w:beforeAutospacing="1" w:after="100" w:afterAutospacing="1"/>
    </w:pPr>
    <w:rPr>
      <w:color w:val="333333"/>
      <w:sz w:val="29"/>
      <w:szCs w:val="29"/>
      <w:lang w:val="en-NZ" w:eastAsia="en-NZ"/>
    </w:rPr>
  </w:style>
  <w:style w:type="paragraph" w:customStyle="1" w:styleId="Default">
    <w:name w:val="Default"/>
    <w:rsid w:val="004E18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Columns1">
    <w:name w:val="Table Columns 1"/>
    <w:basedOn w:val="TableNormal"/>
    <w:rsid w:val="009E0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E0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w-headline">
    <w:name w:val="mw-headline"/>
    <w:basedOn w:val="DefaultParagraphFont"/>
    <w:rsid w:val="00AB25D4"/>
  </w:style>
  <w:style w:type="character" w:customStyle="1" w:styleId="mw-editsection1">
    <w:name w:val="mw-editsection1"/>
    <w:basedOn w:val="DefaultParagraphFont"/>
    <w:rsid w:val="00AB25D4"/>
  </w:style>
  <w:style w:type="character" w:customStyle="1" w:styleId="mw-editsection-bracket">
    <w:name w:val="mw-editsection-bracket"/>
    <w:basedOn w:val="DefaultParagraphFont"/>
    <w:rsid w:val="00AB25D4"/>
  </w:style>
  <w:style w:type="paragraph" w:styleId="PlainText">
    <w:name w:val="Plain Text"/>
    <w:basedOn w:val="Normal"/>
    <w:link w:val="PlainTextChar"/>
    <w:uiPriority w:val="99"/>
    <w:unhideWhenUsed/>
    <w:rsid w:val="001209B2"/>
    <w:rPr>
      <w:rFonts w:ascii="Calibri" w:eastAsiaTheme="minorHAnsi" w:hAnsi="Calibri" w:cstheme="minorBidi"/>
      <w:sz w:val="22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09B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umberedParagraph">
    <w:name w:val="Numbered Paragraph"/>
    <w:basedOn w:val="Normal"/>
    <w:qFormat/>
    <w:rsid w:val="00417C6A"/>
    <w:pPr>
      <w:numPr>
        <w:numId w:val="1"/>
      </w:numPr>
      <w:spacing w:before="240" w:line="276" w:lineRule="auto"/>
      <w:ind w:left="567" w:hanging="567"/>
    </w:pPr>
    <w:rPr>
      <w:rFonts w:ascii="Arial" w:eastAsiaTheme="minorHAnsi" w:hAnsi="Arial" w:cstheme="minorBidi"/>
      <w:sz w:val="22"/>
      <w:szCs w:val="22"/>
      <w:lang w:val="en-NZ" w:eastAsia="en-US"/>
    </w:rPr>
  </w:style>
  <w:style w:type="character" w:styleId="FollowedHyperlink">
    <w:name w:val="FollowedHyperlink"/>
    <w:basedOn w:val="DefaultParagraphFont"/>
    <w:semiHidden/>
    <w:unhideWhenUsed/>
    <w:rsid w:val="00C5734C"/>
    <w:rPr>
      <w:color w:val="800080" w:themeColor="followedHyperlink"/>
      <w:u w:val="single"/>
    </w:rPr>
  </w:style>
  <w:style w:type="paragraph" w:styleId="Title">
    <w:name w:val="Title"/>
    <w:aliases w:val="front page"/>
    <w:basedOn w:val="Normal"/>
    <w:next w:val="Normal"/>
    <w:link w:val="TitleChar"/>
    <w:qFormat/>
    <w:rsid w:val="00D4091A"/>
    <w:pPr>
      <w:spacing w:after="30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NZ" w:eastAsia="en-US"/>
    </w:rPr>
  </w:style>
  <w:style w:type="character" w:customStyle="1" w:styleId="TitleChar">
    <w:name w:val="Title Char"/>
    <w:aliases w:val="front page Char"/>
    <w:basedOn w:val="DefaultParagraphFont"/>
    <w:link w:val="Title"/>
    <w:rsid w:val="00D4091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A3">
    <w:name w:val="A3"/>
    <w:uiPriority w:val="99"/>
    <w:rsid w:val="00BE7CA3"/>
    <w:rPr>
      <w:rFonts w:cs="Univers 57 Condensed"/>
      <w:color w:val="000000"/>
      <w:sz w:val="40"/>
      <w:szCs w:val="40"/>
    </w:rPr>
  </w:style>
  <w:style w:type="paragraph" w:customStyle="1" w:styleId="Pa4">
    <w:name w:val="Pa4"/>
    <w:basedOn w:val="Default"/>
    <w:next w:val="Default"/>
    <w:uiPriority w:val="99"/>
    <w:rsid w:val="0052161D"/>
    <w:pPr>
      <w:spacing w:line="241" w:lineRule="atLeast"/>
    </w:pPr>
    <w:rPr>
      <w:rFonts w:ascii="HelveticaNeueLT Std Blk Cn" w:hAnsi="HelveticaNeueLT Std Blk Cn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2161D"/>
    <w:pPr>
      <w:spacing w:line="201" w:lineRule="atLeast"/>
    </w:pPr>
    <w:rPr>
      <w:rFonts w:ascii="HelveticaNeueLT Std Blk Cn" w:hAnsi="HelveticaNeueLT Std Blk C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52161D"/>
    <w:pPr>
      <w:spacing w:line="181" w:lineRule="atLeast"/>
    </w:pPr>
    <w:rPr>
      <w:rFonts w:ascii="HelveticaNeueLT Std Blk Cn" w:hAnsi="HelveticaNeueLT Std Blk C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52161D"/>
    <w:pPr>
      <w:spacing w:line="181" w:lineRule="atLeast"/>
    </w:pPr>
    <w:rPr>
      <w:rFonts w:ascii="HelveticaNeueLT Std Blk Cn" w:hAnsi="HelveticaNeueLT Std Blk C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75984"/>
    <w:rPr>
      <w:color w:val="808080"/>
      <w:shd w:val="clear" w:color="auto" w:fill="E6E6E6"/>
    </w:rPr>
  </w:style>
  <w:style w:type="paragraph" w:customStyle="1" w:styleId="bodytext-numbered">
    <w:name w:val="bodytext-numbered"/>
    <w:basedOn w:val="Normal"/>
    <w:rsid w:val="00C27A40"/>
    <w:pPr>
      <w:spacing w:before="100" w:beforeAutospacing="1" w:after="100" w:afterAutospacing="1"/>
    </w:pPr>
    <w:rPr>
      <w:lang w:val="en-NZ" w:eastAsia="en-NZ"/>
    </w:rPr>
  </w:style>
  <w:style w:type="character" w:customStyle="1" w:styleId="hit">
    <w:name w:val="hit"/>
    <w:basedOn w:val="DefaultParagraphFont"/>
    <w:rsid w:val="00C203D1"/>
  </w:style>
  <w:style w:type="paragraph" w:customStyle="1" w:styleId="text">
    <w:name w:val="text"/>
    <w:basedOn w:val="Normal"/>
    <w:rsid w:val="00981C30"/>
    <w:pPr>
      <w:spacing w:before="100" w:beforeAutospacing="1" w:after="100" w:afterAutospacing="1"/>
    </w:pPr>
    <w:rPr>
      <w:lang w:val="en-NZ" w:eastAsia="en-NZ"/>
    </w:rPr>
  </w:style>
  <w:style w:type="paragraph" w:customStyle="1" w:styleId="subprov">
    <w:name w:val="subprov"/>
    <w:basedOn w:val="Normal"/>
    <w:rsid w:val="00981C30"/>
    <w:pPr>
      <w:spacing w:before="100" w:beforeAutospacing="1" w:after="100" w:afterAutospacing="1"/>
    </w:pPr>
    <w:rPr>
      <w:lang w:val="en-NZ" w:eastAsia="en-NZ"/>
    </w:rPr>
  </w:style>
  <w:style w:type="character" w:customStyle="1" w:styleId="label">
    <w:name w:val="label"/>
    <w:basedOn w:val="DefaultParagraphFont"/>
    <w:rsid w:val="00981C30"/>
  </w:style>
  <w:style w:type="character" w:customStyle="1" w:styleId="insertwords">
    <w:name w:val="insertwords"/>
    <w:basedOn w:val="DefaultParagraphFont"/>
    <w:rsid w:val="00981C30"/>
  </w:style>
  <w:style w:type="character" w:customStyle="1" w:styleId="Heading4Char">
    <w:name w:val="Heading 4 Char"/>
    <w:basedOn w:val="DefaultParagraphFont"/>
    <w:link w:val="Heading4"/>
    <w:semiHidden/>
    <w:rsid w:val="00454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Qualifications">
    <w:name w:val="Qualifications"/>
    <w:basedOn w:val="Normal"/>
    <w:rsid w:val="00454D16"/>
    <w:pPr>
      <w:spacing w:before="60" w:after="60"/>
      <w:ind w:left="-57"/>
      <w:jc w:val="right"/>
    </w:pPr>
    <w:rPr>
      <w:rFonts w:ascii="Arial" w:hAnsi="Arial"/>
      <w:sz w:val="20"/>
      <w:szCs w:val="20"/>
      <w:lang w:val="en-AU"/>
    </w:rPr>
  </w:style>
  <w:style w:type="paragraph" w:customStyle="1" w:styleId="StyleBody210ptBefore3ptAfter0pt">
    <w:name w:val="Style Body 2 + 10 pt Before:  3 pt After:  0 pt"/>
    <w:basedOn w:val="Normal"/>
    <w:next w:val="Normal"/>
    <w:rsid w:val="00454D16"/>
    <w:pPr>
      <w:numPr>
        <w:numId w:val="22"/>
      </w:numPr>
      <w:spacing w:before="40"/>
      <w:ind w:left="714" w:hanging="357"/>
    </w:pPr>
    <w:rPr>
      <w:rFonts w:ascii="Arial" w:hAnsi="Arial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846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5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20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9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2D3D4CE62D542BE21362E9726D39C" ma:contentTypeVersion="11" ma:contentTypeDescription="Create a new document." ma:contentTypeScope="" ma:versionID="1d7a0a3d25f1f4bfc9b9b26eeec80fd7">
  <xsd:schema xmlns:xsd="http://www.w3.org/2001/XMLSchema" xmlns:xs="http://www.w3.org/2001/XMLSchema" xmlns:p="http://schemas.microsoft.com/office/2006/metadata/properties" xmlns:ns3="9bbe6d1f-c94e-4f94-b1b0-2a2e8f8cf1c4" xmlns:ns4="ec326b22-04f2-4ef7-9de5-2bf881eec1c3" targetNamespace="http://schemas.microsoft.com/office/2006/metadata/properties" ma:root="true" ma:fieldsID="8db9c9a2761673ba208d71a927e93029" ns3:_="" ns4:_="">
    <xsd:import namespace="9bbe6d1f-c94e-4f94-b1b0-2a2e8f8cf1c4"/>
    <xsd:import namespace="ec326b22-04f2-4ef7-9de5-2bf881eec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e6d1f-c94e-4f94-b1b0-2a2e8f8cf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6b22-04f2-4ef7-9de5-2bf881ee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533E-7733-495F-9191-9926B5071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476A-E0D2-4FB1-9209-41777DB7F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e6d1f-c94e-4f94-b1b0-2a2e8f8cf1c4"/>
    <ds:schemaRef ds:uri="ec326b22-04f2-4ef7-9de5-2bf881eec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82F7C-C265-4CA2-9625-C367F0A17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69BA4-8ED8-4BD4-A137-1E7495C0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Canterbury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johnf</dc:creator>
  <cp:lastModifiedBy>Elaine Greaves</cp:lastModifiedBy>
  <cp:revision>4</cp:revision>
  <cp:lastPrinted>2019-05-15T21:48:00Z</cp:lastPrinted>
  <dcterms:created xsi:type="dcterms:W3CDTF">2019-08-07T22:22:00Z</dcterms:created>
  <dcterms:modified xsi:type="dcterms:W3CDTF">2019-08-08T00:50:00Z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0x0101002CA2D3D4CE62D542BE21362E9726D39C</vt:lpwstr>
  </property>
</Properties>
</file>