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A61" w:rsidRPr="00FA2367" w:rsidRDefault="00750A61" w:rsidP="002848BB">
      <w:pPr>
        <w:pStyle w:val="Heading2"/>
        <w:keepNext w:val="0"/>
        <w:keepLines w:val="0"/>
        <w:numPr>
          <w:ilvl w:val="1"/>
          <w:numId w:val="11"/>
        </w:numPr>
        <w:tabs>
          <w:tab w:val="left" w:pos="1139"/>
          <w:tab w:val="left" w:pos="1140"/>
        </w:tabs>
        <w:spacing w:before="80" w:line="453" w:lineRule="auto"/>
        <w:ind w:right="888"/>
        <w:rPr>
          <w:rFonts w:ascii="Arial"/>
        </w:rPr>
      </w:pPr>
      <w:r w:rsidRPr="00FA2367">
        <w:rPr>
          <w:rFonts w:ascii="Arial"/>
        </w:rPr>
        <w:t xml:space="preserve">LATE REPORT:   </w:t>
      </w:r>
      <w:r>
        <w:rPr>
          <w:rFonts w:ascii="Arial"/>
        </w:rPr>
        <w:t>Appointment of Local Controllers</w:t>
      </w:r>
    </w:p>
    <w:tbl>
      <w:tblPr>
        <w:tblW w:w="9360" w:type="dxa"/>
        <w:tblInd w:w="355" w:type="dxa"/>
        <w:tblLayout w:type="fixed"/>
        <w:tblLook w:val="0000" w:firstRow="0" w:lastRow="0" w:firstColumn="0" w:lastColumn="0" w:noHBand="0" w:noVBand="0"/>
      </w:tblPr>
      <w:tblGrid>
        <w:gridCol w:w="4253"/>
        <w:gridCol w:w="5107"/>
      </w:tblGrid>
      <w:tr w:rsidR="00750A61" w:rsidRPr="004A50D9" w:rsidTr="00750A61">
        <w:tc>
          <w:tcPr>
            <w:tcW w:w="4253" w:type="dxa"/>
            <w:tcBorders>
              <w:top w:val="single" w:sz="4" w:space="0" w:color="000000"/>
              <w:left w:val="single" w:sz="4" w:space="0" w:color="000000"/>
              <w:bottom w:val="single" w:sz="4" w:space="0" w:color="000000"/>
            </w:tcBorders>
          </w:tcPr>
          <w:p w:rsidR="00750A61" w:rsidRPr="00750A61" w:rsidRDefault="00750A61" w:rsidP="00750A61">
            <w:pPr>
              <w:pStyle w:val="ListParagraph"/>
              <w:keepNext/>
              <w:numPr>
                <w:ilvl w:val="0"/>
                <w:numId w:val="9"/>
              </w:numPr>
              <w:tabs>
                <w:tab w:val="clear" w:pos="907"/>
                <w:tab w:val="num" w:pos="0"/>
              </w:tabs>
              <w:suppressAutoHyphens/>
              <w:snapToGrid w:val="0"/>
              <w:spacing w:before="60"/>
              <w:ind w:right="-204"/>
              <w:contextualSpacing w:val="0"/>
              <w:outlineLvl w:val="0"/>
              <w:rPr>
                <w:rFonts w:ascii="Arial" w:hAnsi="Arial"/>
                <w:b/>
                <w:bCs/>
                <w:sz w:val="24"/>
                <w:szCs w:val="24"/>
                <w:lang w:eastAsia="ar-SA"/>
              </w:rPr>
            </w:pPr>
            <w:r w:rsidRPr="00750A61">
              <w:rPr>
                <w:rFonts w:ascii="Arial" w:hAnsi="Arial"/>
                <w:b/>
                <w:bCs/>
                <w:sz w:val="24"/>
                <w:szCs w:val="24"/>
                <w:lang w:eastAsia="ar-SA"/>
              </w:rPr>
              <w:t>AGENDA ITEM NO:   9</w:t>
            </w:r>
            <w:r w:rsidR="00610AAD">
              <w:rPr>
                <w:rFonts w:ascii="Arial" w:hAnsi="Arial"/>
                <w:b/>
                <w:bCs/>
                <w:sz w:val="24"/>
                <w:szCs w:val="24"/>
                <w:lang w:eastAsia="ar-SA"/>
              </w:rPr>
              <w:t>.1</w:t>
            </w:r>
          </w:p>
        </w:tc>
        <w:tc>
          <w:tcPr>
            <w:tcW w:w="5107" w:type="dxa"/>
            <w:tcBorders>
              <w:top w:val="single" w:sz="4" w:space="0" w:color="000000"/>
              <w:left w:val="single" w:sz="4" w:space="0" w:color="000000"/>
              <w:bottom w:val="single" w:sz="4" w:space="0" w:color="000000"/>
              <w:right w:val="single" w:sz="4" w:space="0" w:color="000000"/>
            </w:tcBorders>
          </w:tcPr>
          <w:p w:rsidR="00750A61" w:rsidRDefault="00750A61" w:rsidP="00750A61">
            <w:pPr>
              <w:suppressAutoHyphens/>
              <w:snapToGrid w:val="0"/>
              <w:spacing w:before="60" w:after="60"/>
              <w:ind w:left="-44" w:hanging="16"/>
              <w:rPr>
                <w:rFonts w:ascii="Arial" w:hAnsi="Arial" w:cs="Arial"/>
                <w:b/>
                <w:caps/>
                <w:sz w:val="24"/>
                <w:szCs w:val="24"/>
                <w:lang w:eastAsia="ar-SA"/>
              </w:rPr>
            </w:pPr>
            <w:r w:rsidRPr="00750A61">
              <w:rPr>
                <w:rFonts w:ascii="Arial" w:hAnsi="Arial" w:cs="Arial"/>
                <w:b/>
                <w:caps/>
                <w:sz w:val="24"/>
                <w:szCs w:val="24"/>
                <w:lang w:eastAsia="ar-SA"/>
              </w:rPr>
              <w:t xml:space="preserve">Subject Matter: </w:t>
            </w:r>
          </w:p>
          <w:p w:rsidR="00750A61" w:rsidRPr="00750A61" w:rsidRDefault="00750A61" w:rsidP="00750A61">
            <w:pPr>
              <w:suppressAutoHyphens/>
              <w:snapToGrid w:val="0"/>
              <w:spacing w:before="60" w:after="60"/>
              <w:ind w:left="-44" w:hanging="16"/>
              <w:rPr>
                <w:rFonts w:ascii="Arial" w:hAnsi="Arial" w:cs="Arial"/>
                <w:b/>
                <w:bCs/>
                <w:caps/>
                <w:color w:val="000000"/>
                <w:sz w:val="24"/>
                <w:szCs w:val="24"/>
                <w:lang w:eastAsia="ar-SA"/>
              </w:rPr>
            </w:pPr>
            <w:r w:rsidRPr="00750A61">
              <w:rPr>
                <w:rFonts w:ascii="Arial" w:hAnsi="Arial" w:cs="Arial"/>
                <w:b/>
                <w:caps/>
                <w:sz w:val="24"/>
                <w:szCs w:val="24"/>
                <w:lang w:eastAsia="ar-SA"/>
              </w:rPr>
              <w:t>APPOINTMENT OF LOCAL</w:t>
            </w:r>
            <w:r>
              <w:rPr>
                <w:rFonts w:ascii="Arial" w:hAnsi="Arial" w:cs="Arial"/>
                <w:b/>
                <w:caps/>
                <w:sz w:val="24"/>
                <w:szCs w:val="24"/>
                <w:lang w:eastAsia="ar-SA"/>
              </w:rPr>
              <w:t xml:space="preserve"> C</w:t>
            </w:r>
            <w:r w:rsidRPr="00750A61">
              <w:rPr>
                <w:rFonts w:ascii="Arial" w:hAnsi="Arial" w:cs="Arial"/>
                <w:b/>
                <w:caps/>
                <w:sz w:val="24"/>
                <w:szCs w:val="24"/>
                <w:lang w:eastAsia="ar-SA"/>
              </w:rPr>
              <w:t>ONTROLLERS</w:t>
            </w:r>
          </w:p>
        </w:tc>
      </w:tr>
      <w:tr w:rsidR="00750A61" w:rsidRPr="004A50D9" w:rsidTr="00750A61">
        <w:tc>
          <w:tcPr>
            <w:tcW w:w="4253" w:type="dxa"/>
            <w:tcBorders>
              <w:top w:val="single" w:sz="4" w:space="0" w:color="000000"/>
              <w:left w:val="single" w:sz="4" w:space="0" w:color="000000"/>
              <w:bottom w:val="single" w:sz="4" w:space="0" w:color="000000"/>
            </w:tcBorders>
          </w:tcPr>
          <w:p w:rsidR="00750A61" w:rsidRPr="004A50D9" w:rsidRDefault="00750A61" w:rsidP="00784A3C">
            <w:pPr>
              <w:tabs>
                <w:tab w:val="left" w:pos="1122"/>
              </w:tabs>
              <w:suppressAutoHyphens/>
              <w:snapToGrid w:val="0"/>
              <w:spacing w:before="60" w:after="60"/>
              <w:rPr>
                <w:rFonts w:ascii="Arial" w:hAnsi="Arial" w:cs="Arial"/>
                <w:lang w:eastAsia="ar-SA"/>
              </w:rPr>
            </w:pPr>
            <w:r w:rsidRPr="00750A61">
              <w:rPr>
                <w:rFonts w:ascii="Arial" w:hAnsi="Arial" w:cs="Arial"/>
                <w:b/>
                <w:caps/>
                <w:sz w:val="24"/>
                <w:szCs w:val="24"/>
                <w:lang w:eastAsia="ar-SA"/>
              </w:rPr>
              <w:t>Report To</w:t>
            </w:r>
            <w:r w:rsidRPr="004A50D9">
              <w:rPr>
                <w:rFonts w:ascii="Arial" w:hAnsi="Arial" w:cs="Arial"/>
                <w:b/>
                <w:lang w:eastAsia="ar-SA"/>
              </w:rPr>
              <w:t xml:space="preserve">:   </w:t>
            </w:r>
            <w:r w:rsidRPr="004A50D9">
              <w:rPr>
                <w:rFonts w:ascii="Arial" w:hAnsi="Arial" w:cs="Arial"/>
                <w:lang w:eastAsia="ar-SA"/>
              </w:rPr>
              <w:t xml:space="preserve">Canterbury CDEM Group Joint Committee           </w:t>
            </w:r>
          </w:p>
        </w:tc>
        <w:tc>
          <w:tcPr>
            <w:tcW w:w="5107" w:type="dxa"/>
            <w:tcBorders>
              <w:top w:val="single" w:sz="4" w:space="0" w:color="000000"/>
              <w:left w:val="single" w:sz="4" w:space="0" w:color="000000"/>
              <w:bottom w:val="single" w:sz="4" w:space="0" w:color="000000"/>
              <w:right w:val="single" w:sz="4" w:space="0" w:color="000000"/>
            </w:tcBorders>
          </w:tcPr>
          <w:p w:rsidR="00750A61" w:rsidRPr="004A50D9" w:rsidRDefault="00750A61" w:rsidP="00784A3C">
            <w:pPr>
              <w:tabs>
                <w:tab w:val="left" w:pos="1122"/>
              </w:tabs>
              <w:suppressAutoHyphens/>
              <w:snapToGrid w:val="0"/>
              <w:spacing w:before="60" w:after="60"/>
              <w:rPr>
                <w:rFonts w:ascii="Arial" w:hAnsi="Arial" w:cs="Arial"/>
                <w:lang w:eastAsia="ar-SA"/>
              </w:rPr>
            </w:pPr>
            <w:r w:rsidRPr="00750A61">
              <w:rPr>
                <w:rFonts w:ascii="Arial" w:hAnsi="Arial" w:cs="Arial"/>
                <w:b/>
                <w:caps/>
                <w:sz w:val="24"/>
                <w:szCs w:val="24"/>
                <w:lang w:eastAsia="ar-SA"/>
              </w:rPr>
              <w:t>Date Of Meeting</w:t>
            </w:r>
            <w:r w:rsidRPr="004A50D9">
              <w:rPr>
                <w:rFonts w:ascii="Arial" w:hAnsi="Arial" w:cs="Arial"/>
                <w:b/>
                <w:caps/>
                <w:lang w:eastAsia="ar-SA"/>
              </w:rPr>
              <w:t xml:space="preserve">:   </w:t>
            </w:r>
            <w:r w:rsidRPr="004A50D9">
              <w:rPr>
                <w:rFonts w:ascii="Arial" w:hAnsi="Arial" w:cs="Arial"/>
                <w:lang w:eastAsia="ar-SA"/>
              </w:rPr>
              <w:t>9 August 2019</w:t>
            </w:r>
          </w:p>
        </w:tc>
      </w:tr>
      <w:tr w:rsidR="00750A61" w:rsidRPr="004A50D9" w:rsidTr="00750A61">
        <w:tc>
          <w:tcPr>
            <w:tcW w:w="4253" w:type="dxa"/>
            <w:tcBorders>
              <w:top w:val="single" w:sz="4" w:space="0" w:color="000000"/>
              <w:left w:val="single" w:sz="4" w:space="0" w:color="000000"/>
              <w:bottom w:val="single" w:sz="4" w:space="0" w:color="000000"/>
            </w:tcBorders>
          </w:tcPr>
          <w:p w:rsidR="00750A61" w:rsidRDefault="00750A61" w:rsidP="00784A3C">
            <w:pPr>
              <w:rPr>
                <w:rFonts w:ascii="Arial" w:hAnsi="Arial" w:cs="Arial"/>
                <w:lang w:eastAsia="ar-SA"/>
              </w:rPr>
            </w:pPr>
            <w:r w:rsidRPr="00750A61">
              <w:rPr>
                <w:rFonts w:ascii="Arial" w:hAnsi="Arial" w:cs="Arial"/>
                <w:b/>
                <w:caps/>
                <w:sz w:val="24"/>
                <w:szCs w:val="24"/>
                <w:lang w:eastAsia="ar-SA"/>
              </w:rPr>
              <w:t>Report By</w:t>
            </w:r>
            <w:r w:rsidRPr="004A50D9">
              <w:rPr>
                <w:rFonts w:ascii="Arial" w:hAnsi="Arial" w:cs="Arial"/>
                <w:b/>
                <w:caps/>
                <w:lang w:eastAsia="ar-SA"/>
              </w:rPr>
              <w:t xml:space="preserve">: </w:t>
            </w:r>
            <w:r w:rsidRPr="004A50D9">
              <w:rPr>
                <w:rFonts w:ascii="Arial" w:hAnsi="Arial" w:cs="Arial"/>
                <w:lang w:eastAsia="ar-SA"/>
              </w:rPr>
              <w:t xml:space="preserve"> </w:t>
            </w:r>
            <w:r>
              <w:rPr>
                <w:rFonts w:ascii="Arial" w:hAnsi="Arial" w:cs="Arial"/>
                <w:lang w:eastAsia="ar-SA"/>
              </w:rPr>
              <w:t>Elaine Greaves</w:t>
            </w:r>
          </w:p>
          <w:p w:rsidR="00750A61" w:rsidRPr="004A50D9" w:rsidRDefault="00750A61" w:rsidP="00784A3C">
            <w:pPr>
              <w:ind w:firstLine="1425"/>
              <w:rPr>
                <w:rFonts w:ascii="Arial" w:hAnsi="Arial" w:cs="Arial"/>
                <w:lang w:eastAsia="ar-SA"/>
              </w:rPr>
            </w:pPr>
            <w:r>
              <w:rPr>
                <w:rFonts w:ascii="Arial" w:hAnsi="Arial" w:cs="Arial"/>
                <w:lang w:eastAsia="ar-SA"/>
              </w:rPr>
              <w:t xml:space="preserve">   </w:t>
            </w:r>
            <w:r w:rsidRPr="001923C1">
              <w:rPr>
                <w:rFonts w:ascii="Arial" w:hAnsi="Arial" w:cs="Arial"/>
                <w:lang w:eastAsia="ar-SA"/>
              </w:rPr>
              <w:t>Committee Advisor</w:t>
            </w:r>
          </w:p>
        </w:tc>
        <w:tc>
          <w:tcPr>
            <w:tcW w:w="5107" w:type="dxa"/>
            <w:tcBorders>
              <w:top w:val="single" w:sz="4" w:space="0" w:color="000000"/>
              <w:left w:val="single" w:sz="4" w:space="0" w:color="000000"/>
              <w:bottom w:val="single" w:sz="4" w:space="0" w:color="000000"/>
              <w:right w:val="single" w:sz="4" w:space="0" w:color="000000"/>
            </w:tcBorders>
          </w:tcPr>
          <w:p w:rsidR="00750A61" w:rsidRDefault="00750A61" w:rsidP="00784A3C">
            <w:pPr>
              <w:rPr>
                <w:rFonts w:ascii="Arial" w:hAnsi="Arial" w:cs="Arial"/>
                <w:lang w:eastAsia="ar-SA"/>
              </w:rPr>
            </w:pPr>
            <w:r w:rsidRPr="00750A61">
              <w:rPr>
                <w:rFonts w:ascii="Arial" w:hAnsi="Arial" w:cs="Arial"/>
                <w:b/>
                <w:caps/>
                <w:sz w:val="24"/>
                <w:szCs w:val="24"/>
                <w:lang w:eastAsia="ar-SA"/>
              </w:rPr>
              <w:t>Endorsed By</w:t>
            </w:r>
            <w:r w:rsidRPr="004A50D9">
              <w:rPr>
                <w:rFonts w:ascii="Arial" w:hAnsi="Arial" w:cs="Arial"/>
                <w:b/>
                <w:caps/>
                <w:lang w:eastAsia="ar-SA"/>
              </w:rPr>
              <w:t xml:space="preserve">:  </w:t>
            </w:r>
            <w:r w:rsidRPr="004A50D9">
              <w:rPr>
                <w:rFonts w:ascii="Arial" w:hAnsi="Arial" w:cs="Arial"/>
                <w:lang w:eastAsia="ar-SA"/>
              </w:rPr>
              <w:t>Neville Reilly</w:t>
            </w:r>
          </w:p>
          <w:p w:rsidR="00750A61" w:rsidRPr="004A50D9" w:rsidRDefault="00750A61" w:rsidP="00784A3C">
            <w:pPr>
              <w:suppressAutoHyphens/>
              <w:snapToGrid w:val="0"/>
              <w:ind w:firstLine="1876"/>
              <w:rPr>
                <w:rFonts w:ascii="Arial" w:hAnsi="Arial" w:cs="Arial"/>
                <w:lang w:eastAsia="ar-SA"/>
              </w:rPr>
            </w:pPr>
            <w:r>
              <w:rPr>
                <w:rFonts w:ascii="Arial" w:hAnsi="Arial" w:cs="Arial"/>
                <w:lang w:eastAsia="ar-SA"/>
              </w:rPr>
              <w:t xml:space="preserve"> </w:t>
            </w:r>
            <w:r w:rsidRPr="004A50D9">
              <w:rPr>
                <w:rFonts w:ascii="Arial" w:hAnsi="Arial" w:cs="Arial"/>
                <w:lang w:eastAsia="ar-SA"/>
              </w:rPr>
              <w:t>Group Controller</w:t>
            </w:r>
            <w:r w:rsidRPr="004A50D9">
              <w:rPr>
                <w:rFonts w:ascii="Arial" w:hAnsi="Arial" w:cs="Arial"/>
                <w:sz w:val="20"/>
                <w:szCs w:val="20"/>
                <w:lang w:eastAsia="ar-SA"/>
              </w:rPr>
              <w:t xml:space="preserve">  </w:t>
            </w:r>
          </w:p>
        </w:tc>
      </w:tr>
    </w:tbl>
    <w:p w:rsidR="00750A61" w:rsidRDefault="00750A61" w:rsidP="00750A61">
      <w:pPr>
        <w:pStyle w:val="BodyText"/>
        <w:spacing w:before="2"/>
        <w:ind w:left="420"/>
        <w:rPr>
          <w:b/>
          <w:sz w:val="16"/>
        </w:rPr>
      </w:pPr>
    </w:p>
    <w:p w:rsidR="00750A61" w:rsidRDefault="00750A61" w:rsidP="00750A61">
      <w:pPr>
        <w:pStyle w:val="BodyText"/>
        <w:spacing w:before="9"/>
        <w:rPr>
          <w:b/>
          <w:sz w:val="12"/>
        </w:rPr>
      </w:pPr>
    </w:p>
    <w:p w:rsidR="00750A61" w:rsidRDefault="00750A61" w:rsidP="00750A61">
      <w:pPr>
        <w:pStyle w:val="BodyText"/>
        <w:rPr>
          <w:b/>
          <w:sz w:val="25"/>
        </w:rPr>
      </w:pPr>
    </w:p>
    <w:p w:rsidR="00750A61" w:rsidRDefault="00750A61" w:rsidP="00750A61">
      <w:pPr>
        <w:ind w:left="420"/>
        <w:rPr>
          <w:rFonts w:ascii="Arial"/>
          <w:b/>
          <w:sz w:val="28"/>
        </w:rPr>
      </w:pPr>
      <w:r>
        <w:rPr>
          <w:rFonts w:ascii="Arial"/>
          <w:b/>
          <w:sz w:val="28"/>
        </w:rPr>
        <w:t>Purpose</w:t>
      </w:r>
    </w:p>
    <w:p w:rsidR="00750A61" w:rsidRDefault="00750A61" w:rsidP="00750A61">
      <w:pPr>
        <w:ind w:left="420"/>
        <w:rPr>
          <w:rFonts w:ascii="Arial"/>
          <w:b/>
          <w:sz w:val="28"/>
        </w:rPr>
      </w:pPr>
    </w:p>
    <w:p w:rsidR="00750A61" w:rsidRPr="00750A61" w:rsidRDefault="00750A61" w:rsidP="00750A61">
      <w:pPr>
        <w:pStyle w:val="ListParagraph"/>
        <w:numPr>
          <w:ilvl w:val="2"/>
          <w:numId w:val="9"/>
        </w:numPr>
        <w:tabs>
          <w:tab w:val="clear" w:pos="907"/>
          <w:tab w:val="left" w:pos="1140"/>
        </w:tabs>
        <w:spacing w:before="171" w:line="276" w:lineRule="auto"/>
        <w:ind w:right="708" w:hanging="359"/>
        <w:contextualSpacing w:val="0"/>
        <w:jc w:val="both"/>
        <w:rPr>
          <w:rFonts w:ascii="Arial" w:hAnsi="Arial"/>
        </w:rPr>
      </w:pPr>
      <w:r w:rsidRPr="00750A61">
        <w:rPr>
          <w:rFonts w:ascii="Arial" w:hAnsi="Arial"/>
        </w:rPr>
        <w:t>The reason why the item is not on the agenda is that the item was not available for consideration at the time the agenda was</w:t>
      </w:r>
      <w:r w:rsidRPr="00750A61">
        <w:rPr>
          <w:rFonts w:ascii="Arial" w:hAnsi="Arial"/>
          <w:spacing w:val="-3"/>
        </w:rPr>
        <w:t xml:space="preserve"> </w:t>
      </w:r>
      <w:r w:rsidRPr="00750A61">
        <w:rPr>
          <w:rFonts w:ascii="Arial" w:hAnsi="Arial"/>
        </w:rPr>
        <w:t>prepared.</w:t>
      </w:r>
    </w:p>
    <w:p w:rsidR="00750A61" w:rsidRPr="00750A61" w:rsidRDefault="00750A61" w:rsidP="00750A61">
      <w:pPr>
        <w:pStyle w:val="BodyText"/>
        <w:spacing w:before="1"/>
        <w:ind w:left="869" w:right="708" w:hanging="359"/>
        <w:jc w:val="both"/>
      </w:pPr>
    </w:p>
    <w:p w:rsidR="00750A61" w:rsidRDefault="00750A61" w:rsidP="00750A61">
      <w:pPr>
        <w:pStyle w:val="ListParagraph"/>
        <w:numPr>
          <w:ilvl w:val="2"/>
          <w:numId w:val="9"/>
        </w:numPr>
        <w:tabs>
          <w:tab w:val="clear" w:pos="907"/>
        </w:tabs>
        <w:spacing w:before="1" w:line="276" w:lineRule="auto"/>
        <w:ind w:right="708" w:hanging="359"/>
        <w:contextualSpacing w:val="0"/>
        <w:jc w:val="both"/>
        <w:rPr>
          <w:rFonts w:ascii="Arial" w:hAnsi="Arial"/>
        </w:rPr>
      </w:pPr>
      <w:r w:rsidRPr="00750A61">
        <w:rPr>
          <w:rFonts w:ascii="Arial" w:hAnsi="Arial"/>
        </w:rPr>
        <w:t>The reason that consideration of this item cannot be delayed is to enable timely information to be provided to the Committee, particularly given that the next scheduled meeting (in November) is dependent on confirmation of Committee members following the election.</w:t>
      </w:r>
    </w:p>
    <w:p w:rsidR="00750A61" w:rsidRPr="00750A61" w:rsidRDefault="00750A61" w:rsidP="00750A61">
      <w:pPr>
        <w:ind w:left="454"/>
        <w:rPr>
          <w:rFonts w:ascii="Arial" w:hAnsi="Arial"/>
        </w:rPr>
      </w:pPr>
    </w:p>
    <w:p w:rsidR="00750A61" w:rsidRPr="00750A61" w:rsidRDefault="00750A61" w:rsidP="00750A61">
      <w:pPr>
        <w:tabs>
          <w:tab w:val="left" w:pos="1140"/>
        </w:tabs>
        <w:spacing w:before="1" w:line="276" w:lineRule="auto"/>
        <w:ind w:left="780" w:right="708"/>
        <w:jc w:val="both"/>
        <w:rPr>
          <w:rFonts w:ascii="Arial" w:hAnsi="Arial"/>
        </w:rPr>
      </w:pPr>
    </w:p>
    <w:p w:rsidR="00750A61" w:rsidRPr="00750A61" w:rsidRDefault="00750A61" w:rsidP="00750A61">
      <w:pPr>
        <w:pStyle w:val="Heading2"/>
        <w:spacing w:before="203"/>
        <w:ind w:left="450"/>
        <w:jc w:val="both"/>
        <w:rPr>
          <w:rFonts w:ascii="Arial" w:hAnsi="Arial" w:cs="Arial"/>
          <w:sz w:val="24"/>
          <w:szCs w:val="24"/>
        </w:rPr>
      </w:pPr>
      <w:r>
        <w:rPr>
          <w:rFonts w:ascii="Arial" w:hAnsi="Arial" w:cs="Arial"/>
          <w:sz w:val="24"/>
          <w:szCs w:val="24"/>
        </w:rPr>
        <w:t>RECOMMENDATION</w:t>
      </w:r>
    </w:p>
    <w:p w:rsidR="00750A61" w:rsidRPr="00750A61" w:rsidRDefault="00750A61" w:rsidP="00750A61">
      <w:pPr>
        <w:pStyle w:val="Heading3"/>
        <w:spacing w:before="248"/>
        <w:ind w:left="420"/>
        <w:jc w:val="both"/>
        <w:rPr>
          <w:rFonts w:ascii="Arial" w:hAnsi="Arial" w:cs="Arial"/>
          <w:sz w:val="22"/>
        </w:rPr>
      </w:pPr>
      <w:r w:rsidRPr="00750A61">
        <w:rPr>
          <w:rFonts w:ascii="Arial" w:hAnsi="Arial" w:cs="Arial"/>
          <w:sz w:val="22"/>
        </w:rPr>
        <w:t>That the Civil Defence &amp; Emergency Management Joint Committee:</w:t>
      </w:r>
    </w:p>
    <w:p w:rsidR="00750A61" w:rsidRPr="00750A61" w:rsidRDefault="00750A61" w:rsidP="00750A61">
      <w:pPr>
        <w:pStyle w:val="BodyText"/>
        <w:spacing w:before="6"/>
        <w:jc w:val="both"/>
        <w:rPr>
          <w:b/>
        </w:rPr>
      </w:pPr>
    </w:p>
    <w:p w:rsidR="00750A61" w:rsidRPr="00750A61" w:rsidRDefault="00750A61" w:rsidP="00750A61">
      <w:pPr>
        <w:pStyle w:val="ListParagraph"/>
        <w:numPr>
          <w:ilvl w:val="0"/>
          <w:numId w:val="8"/>
        </w:numPr>
        <w:tabs>
          <w:tab w:val="clear" w:pos="907"/>
          <w:tab w:val="left" w:pos="1140"/>
        </w:tabs>
        <w:spacing w:before="0" w:line="276" w:lineRule="auto"/>
        <w:ind w:right="1045"/>
        <w:contextualSpacing w:val="0"/>
        <w:jc w:val="both"/>
        <w:rPr>
          <w:rFonts w:ascii="Arial" w:hAnsi="Arial"/>
          <w:b/>
        </w:rPr>
      </w:pPr>
      <w:r w:rsidRPr="00750A61">
        <w:rPr>
          <w:rFonts w:ascii="Arial" w:hAnsi="Arial"/>
          <w:b/>
        </w:rPr>
        <w:t>Resolves, pursuant to section 46</w:t>
      </w:r>
      <w:proofErr w:type="gramStart"/>
      <w:r w:rsidRPr="00750A61">
        <w:rPr>
          <w:rFonts w:ascii="Arial" w:hAnsi="Arial"/>
          <w:b/>
        </w:rPr>
        <w:t>A(</w:t>
      </w:r>
      <w:proofErr w:type="gramEnd"/>
      <w:r w:rsidRPr="00750A61">
        <w:rPr>
          <w:rFonts w:ascii="Arial" w:hAnsi="Arial"/>
          <w:b/>
        </w:rPr>
        <w:t xml:space="preserve">7) of the Local Government Official Information and Meetings </w:t>
      </w:r>
      <w:r w:rsidRPr="00750A61">
        <w:rPr>
          <w:rFonts w:ascii="Arial" w:hAnsi="Arial"/>
          <w:b/>
          <w:spacing w:val="-3"/>
        </w:rPr>
        <w:t xml:space="preserve">Act </w:t>
      </w:r>
      <w:r w:rsidRPr="00750A61">
        <w:rPr>
          <w:rFonts w:ascii="Arial" w:hAnsi="Arial"/>
          <w:b/>
        </w:rPr>
        <w:t>1987, to consider this matter at its 9 August 2019 meeting, notwithstanding that it was not on the agenda for the meeting;</w:t>
      </w:r>
      <w:r w:rsidRPr="00750A61">
        <w:rPr>
          <w:rFonts w:ascii="Arial" w:hAnsi="Arial"/>
          <w:b/>
          <w:spacing w:val="-18"/>
        </w:rPr>
        <w:t xml:space="preserve"> </w:t>
      </w:r>
      <w:r w:rsidRPr="00750A61">
        <w:rPr>
          <w:rFonts w:ascii="Arial" w:hAnsi="Arial"/>
          <w:b/>
          <w:spacing w:val="-3"/>
        </w:rPr>
        <w:t>and</w:t>
      </w:r>
    </w:p>
    <w:p w:rsidR="00750A61" w:rsidRPr="00750A61" w:rsidRDefault="00750A61" w:rsidP="00750A61">
      <w:pPr>
        <w:pStyle w:val="BodyText"/>
        <w:spacing w:before="4"/>
        <w:jc w:val="both"/>
        <w:rPr>
          <w:b/>
        </w:rPr>
      </w:pPr>
    </w:p>
    <w:p w:rsidR="00750A61" w:rsidRPr="00750A61" w:rsidRDefault="00750A61" w:rsidP="00750A61">
      <w:pPr>
        <w:pStyle w:val="ListParagraph"/>
        <w:numPr>
          <w:ilvl w:val="0"/>
          <w:numId w:val="8"/>
        </w:numPr>
        <w:tabs>
          <w:tab w:val="left" w:pos="1141"/>
        </w:tabs>
        <w:jc w:val="both"/>
        <w:rPr>
          <w:rFonts w:ascii="Arial" w:hAnsi="Arial"/>
          <w:b/>
        </w:rPr>
      </w:pPr>
      <w:r w:rsidRPr="00750A61">
        <w:rPr>
          <w:rFonts w:ascii="Arial" w:hAnsi="Arial"/>
          <w:b/>
        </w:rPr>
        <w:t>Receives the following item:</w:t>
      </w:r>
    </w:p>
    <w:p w:rsidR="00750A61" w:rsidRPr="00750A61" w:rsidRDefault="00750A61" w:rsidP="00750A61">
      <w:pPr>
        <w:ind w:left="454"/>
        <w:rPr>
          <w:rFonts w:ascii="Arial" w:hAnsi="Arial"/>
          <w:b/>
        </w:rPr>
      </w:pPr>
    </w:p>
    <w:p w:rsidR="00750A61" w:rsidRPr="00750A61" w:rsidRDefault="00750A61" w:rsidP="00750A61">
      <w:pPr>
        <w:tabs>
          <w:tab w:val="left" w:pos="1141"/>
        </w:tabs>
        <w:ind w:left="1140"/>
        <w:rPr>
          <w:rFonts w:ascii="Arial" w:hAnsi="Arial" w:cs="Arial"/>
          <w:b/>
        </w:rPr>
      </w:pPr>
      <w:r w:rsidRPr="00750A61">
        <w:rPr>
          <w:rFonts w:ascii="Arial" w:hAnsi="Arial" w:cs="Arial"/>
          <w:b/>
        </w:rPr>
        <w:t>9.</w:t>
      </w:r>
      <w:r w:rsidR="00B94594">
        <w:rPr>
          <w:rFonts w:ascii="Arial" w:hAnsi="Arial" w:cs="Arial"/>
          <w:b/>
        </w:rPr>
        <w:t>2</w:t>
      </w:r>
      <w:r w:rsidRPr="00750A61">
        <w:rPr>
          <w:rFonts w:ascii="Arial" w:hAnsi="Arial" w:cs="Arial"/>
          <w:b/>
        </w:rPr>
        <w:t xml:space="preserve">    Appointment of Local Controllers</w:t>
      </w:r>
      <w:bookmarkStart w:id="0" w:name="_GoBack"/>
      <w:bookmarkEnd w:id="0"/>
    </w:p>
    <w:p w:rsidR="00750A61" w:rsidRPr="00750A61" w:rsidRDefault="00750A61" w:rsidP="00750A61">
      <w:pPr>
        <w:pStyle w:val="BodyText"/>
        <w:spacing w:before="7"/>
        <w:rPr>
          <w:b/>
        </w:rPr>
      </w:pPr>
    </w:p>
    <w:p w:rsidR="00750A61" w:rsidRPr="00750A61" w:rsidRDefault="00750A61" w:rsidP="00750A61">
      <w:pPr>
        <w:ind w:left="419"/>
        <w:rPr>
          <w:rFonts w:ascii="Arial" w:hAnsi="Arial" w:cs="Arial"/>
          <w:b/>
        </w:rPr>
      </w:pPr>
    </w:p>
    <w:p w:rsidR="00750A61" w:rsidRPr="00750A61" w:rsidRDefault="00750A61" w:rsidP="00750A61">
      <w:pPr>
        <w:ind w:left="419"/>
        <w:rPr>
          <w:rFonts w:ascii="Arial" w:hAnsi="Arial" w:cs="Arial"/>
          <w:b/>
        </w:rPr>
      </w:pPr>
      <w:r w:rsidRPr="00750A61">
        <w:rPr>
          <w:rFonts w:ascii="Arial" w:hAnsi="Arial" w:cs="Arial"/>
          <w:b/>
        </w:rPr>
        <w:t>Legal compliance and risk assessment</w:t>
      </w:r>
    </w:p>
    <w:p w:rsidR="00750A61" w:rsidRPr="00750A61" w:rsidRDefault="00750A61" w:rsidP="00750A61">
      <w:pPr>
        <w:pStyle w:val="BodyText"/>
        <w:spacing w:before="37"/>
        <w:ind w:left="419"/>
      </w:pPr>
      <w:r w:rsidRPr="00750A61">
        <w:t>Section 46(A) of the Local Government and Official Information and Meetings Act:</w:t>
      </w:r>
    </w:p>
    <w:p w:rsidR="00750A61" w:rsidRPr="00750A61" w:rsidRDefault="00750A61" w:rsidP="00750A61">
      <w:pPr>
        <w:pStyle w:val="BodyText"/>
        <w:spacing w:before="6"/>
      </w:pPr>
    </w:p>
    <w:p w:rsidR="00750A61" w:rsidRPr="00750A61" w:rsidRDefault="00750A61" w:rsidP="00750A61">
      <w:pPr>
        <w:pStyle w:val="ListParagraph"/>
        <w:numPr>
          <w:ilvl w:val="0"/>
          <w:numId w:val="7"/>
        </w:numPr>
        <w:tabs>
          <w:tab w:val="clear" w:pos="907"/>
          <w:tab w:val="left" w:pos="873"/>
          <w:tab w:val="left" w:pos="874"/>
        </w:tabs>
        <w:spacing w:before="0"/>
        <w:contextualSpacing w:val="0"/>
        <w:rPr>
          <w:rFonts w:ascii="Arial" w:hAnsi="Arial"/>
          <w:i/>
        </w:rPr>
      </w:pPr>
      <w:r w:rsidRPr="00750A61">
        <w:rPr>
          <w:rFonts w:ascii="Arial" w:hAnsi="Arial"/>
          <w:i/>
        </w:rPr>
        <w:t>An item that is not on the agenda for a meeting may be dealt with at the meeting if</w:t>
      </w:r>
      <w:r w:rsidRPr="00750A61">
        <w:rPr>
          <w:rFonts w:ascii="Arial" w:hAnsi="Arial"/>
          <w:i/>
          <w:spacing w:val="-25"/>
        </w:rPr>
        <w:t xml:space="preserve"> </w:t>
      </w:r>
      <w:r w:rsidRPr="00750A61">
        <w:rPr>
          <w:rFonts w:ascii="Arial" w:hAnsi="Arial"/>
          <w:i/>
        </w:rPr>
        <w:t>–</w:t>
      </w:r>
    </w:p>
    <w:p w:rsidR="00750A61" w:rsidRPr="00750A61" w:rsidRDefault="00750A61" w:rsidP="00750A61">
      <w:pPr>
        <w:pStyle w:val="ListParagraph"/>
        <w:numPr>
          <w:ilvl w:val="1"/>
          <w:numId w:val="7"/>
        </w:numPr>
        <w:tabs>
          <w:tab w:val="clear" w:pos="907"/>
          <w:tab w:val="left" w:pos="1205"/>
        </w:tabs>
        <w:spacing w:before="40"/>
        <w:ind w:hanging="331"/>
        <w:contextualSpacing w:val="0"/>
        <w:rPr>
          <w:rFonts w:ascii="Arial" w:hAnsi="Arial"/>
          <w:i/>
        </w:rPr>
      </w:pPr>
      <w:r w:rsidRPr="00750A61">
        <w:rPr>
          <w:rFonts w:ascii="Arial" w:hAnsi="Arial"/>
          <w:i/>
        </w:rPr>
        <w:t>the local authority by resolution so decides;</w:t>
      </w:r>
      <w:r w:rsidRPr="00750A61">
        <w:rPr>
          <w:rFonts w:ascii="Arial" w:hAnsi="Arial"/>
          <w:i/>
          <w:spacing w:val="-10"/>
        </w:rPr>
        <w:t xml:space="preserve"> </w:t>
      </w:r>
      <w:r w:rsidRPr="00750A61">
        <w:rPr>
          <w:rFonts w:ascii="Arial" w:hAnsi="Arial"/>
          <w:i/>
        </w:rPr>
        <w:t>and</w:t>
      </w:r>
    </w:p>
    <w:p w:rsidR="00750A61" w:rsidRPr="00750A61" w:rsidRDefault="00750A61" w:rsidP="00750A61">
      <w:pPr>
        <w:pStyle w:val="ListParagraph"/>
        <w:numPr>
          <w:ilvl w:val="1"/>
          <w:numId w:val="7"/>
        </w:numPr>
        <w:tabs>
          <w:tab w:val="clear" w:pos="907"/>
          <w:tab w:val="left" w:pos="1205"/>
        </w:tabs>
        <w:spacing w:before="37"/>
        <w:ind w:hanging="331"/>
        <w:contextualSpacing w:val="0"/>
        <w:rPr>
          <w:rFonts w:ascii="Arial" w:hAnsi="Arial"/>
          <w:i/>
        </w:rPr>
      </w:pPr>
      <w:r w:rsidRPr="00750A61">
        <w:rPr>
          <w:rFonts w:ascii="Arial" w:hAnsi="Arial"/>
          <w:i/>
        </w:rPr>
        <w:t>the presiding member explains at the meeting at a time when it is open to the</w:t>
      </w:r>
      <w:r w:rsidRPr="00750A61">
        <w:rPr>
          <w:rFonts w:ascii="Arial" w:hAnsi="Arial"/>
          <w:i/>
          <w:spacing w:val="-28"/>
        </w:rPr>
        <w:t xml:space="preserve"> </w:t>
      </w:r>
      <w:r w:rsidRPr="00750A61">
        <w:rPr>
          <w:rFonts w:ascii="Arial" w:hAnsi="Arial"/>
          <w:i/>
        </w:rPr>
        <w:t>public</w:t>
      </w:r>
    </w:p>
    <w:p w:rsidR="00750A61" w:rsidRPr="00750A61" w:rsidRDefault="00750A61" w:rsidP="00750A61">
      <w:pPr>
        <w:pStyle w:val="ListParagraph"/>
        <w:numPr>
          <w:ilvl w:val="2"/>
          <w:numId w:val="7"/>
        </w:numPr>
        <w:tabs>
          <w:tab w:val="clear" w:pos="907"/>
          <w:tab w:val="left" w:pos="1584"/>
        </w:tabs>
        <w:spacing w:before="38"/>
        <w:contextualSpacing w:val="0"/>
        <w:rPr>
          <w:rFonts w:ascii="Arial" w:hAnsi="Arial"/>
          <w:i/>
        </w:rPr>
      </w:pPr>
      <w:r w:rsidRPr="00750A61">
        <w:rPr>
          <w:rFonts w:ascii="Arial" w:hAnsi="Arial"/>
          <w:i/>
        </w:rPr>
        <w:t>the reason why the item is not on the agenda;</w:t>
      </w:r>
      <w:r w:rsidRPr="00750A61">
        <w:rPr>
          <w:rFonts w:ascii="Arial" w:hAnsi="Arial"/>
          <w:i/>
          <w:spacing w:val="-14"/>
        </w:rPr>
        <w:t xml:space="preserve"> </w:t>
      </w:r>
      <w:r w:rsidRPr="00750A61">
        <w:rPr>
          <w:rFonts w:ascii="Arial" w:hAnsi="Arial"/>
          <w:i/>
        </w:rPr>
        <w:t>and</w:t>
      </w:r>
    </w:p>
    <w:p w:rsidR="000B7C47" w:rsidRPr="00360B98" w:rsidRDefault="00750A61" w:rsidP="00750A61">
      <w:pPr>
        <w:pStyle w:val="ListParagraph"/>
        <w:numPr>
          <w:ilvl w:val="2"/>
          <w:numId w:val="7"/>
        </w:numPr>
        <w:tabs>
          <w:tab w:val="clear" w:pos="907"/>
          <w:tab w:val="left" w:pos="1635"/>
        </w:tabs>
        <w:spacing w:before="37" w:line="278" w:lineRule="auto"/>
        <w:ind w:left="1620" w:right="869" w:hanging="294"/>
        <w:contextualSpacing w:val="0"/>
      </w:pPr>
      <w:r w:rsidRPr="00750A61">
        <w:rPr>
          <w:rFonts w:ascii="Arial" w:hAnsi="Arial"/>
          <w:i/>
        </w:rPr>
        <w:t>the reason why the discussion of the item cannot be delayed until a subsequent meeting.</w:t>
      </w:r>
    </w:p>
    <w:sectPr w:rsidR="000B7C47" w:rsidRPr="00360B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8E" w:rsidRDefault="00FB328E" w:rsidP="007C45C3">
      <w:r>
        <w:separator/>
      </w:r>
    </w:p>
  </w:endnote>
  <w:endnote w:type="continuationSeparator" w:id="0">
    <w:p w:rsidR="00FB328E" w:rsidRDefault="00FB328E" w:rsidP="007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8E" w:rsidRDefault="00FB328E" w:rsidP="007C45C3">
      <w:r>
        <w:separator/>
      </w:r>
    </w:p>
  </w:footnote>
  <w:footnote w:type="continuationSeparator" w:id="0">
    <w:p w:rsidR="00FB328E" w:rsidRDefault="00FB328E" w:rsidP="007C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B6" w:rsidRDefault="00373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9275C"/>
    <w:multiLevelType w:val="multilevel"/>
    <w:tmpl w:val="68A860BC"/>
    <w:lvl w:ilvl="0">
      <w:start w:val="7"/>
      <w:numFmt w:val="decimal"/>
      <w:lvlText w:val="%1"/>
      <w:lvlJc w:val="left"/>
      <w:pPr>
        <w:ind w:left="150" w:hanging="720"/>
        <w:jc w:val="left"/>
      </w:pPr>
      <w:rPr>
        <w:rFonts w:hint="default"/>
        <w:lang w:val="en-NZ" w:eastAsia="en-NZ" w:bidi="en-NZ"/>
      </w:rPr>
    </w:lvl>
    <w:lvl w:ilvl="1">
      <w:numFmt w:val="decimal"/>
      <w:lvlText w:val="%1.%2"/>
      <w:lvlJc w:val="left"/>
      <w:pPr>
        <w:ind w:left="450" w:hanging="720"/>
        <w:jc w:val="left"/>
      </w:pPr>
      <w:rPr>
        <w:rFonts w:ascii="Arial" w:eastAsia="Arial" w:hAnsi="Arial" w:cs="Arial" w:hint="default"/>
        <w:b/>
        <w:bCs/>
        <w:spacing w:val="-1"/>
        <w:w w:val="100"/>
        <w:sz w:val="28"/>
        <w:szCs w:val="28"/>
        <w:lang w:val="en-NZ" w:eastAsia="en-NZ" w:bidi="en-NZ"/>
      </w:rPr>
    </w:lvl>
    <w:lvl w:ilvl="2">
      <w:start w:val="1"/>
      <w:numFmt w:val="decimal"/>
      <w:lvlText w:val="%3."/>
      <w:lvlJc w:val="left"/>
      <w:pPr>
        <w:ind w:left="869" w:hanging="360"/>
        <w:jc w:val="left"/>
      </w:pPr>
      <w:rPr>
        <w:rFonts w:ascii="Arial" w:eastAsia="Arial" w:hAnsi="Arial" w:cs="Arial" w:hint="default"/>
        <w:spacing w:val="-1"/>
        <w:w w:val="100"/>
        <w:sz w:val="22"/>
        <w:szCs w:val="22"/>
        <w:lang w:val="en-NZ" w:eastAsia="en-NZ" w:bidi="en-NZ"/>
      </w:rPr>
    </w:lvl>
    <w:lvl w:ilvl="3">
      <w:numFmt w:val="bullet"/>
      <w:lvlText w:val="•"/>
      <w:lvlJc w:val="left"/>
      <w:pPr>
        <w:ind w:left="2893" w:hanging="360"/>
      </w:pPr>
      <w:rPr>
        <w:rFonts w:hint="default"/>
        <w:lang w:val="en-NZ" w:eastAsia="en-NZ" w:bidi="en-NZ"/>
      </w:rPr>
    </w:lvl>
    <w:lvl w:ilvl="4">
      <w:numFmt w:val="bullet"/>
      <w:lvlText w:val="•"/>
      <w:lvlJc w:val="left"/>
      <w:pPr>
        <w:ind w:left="3904" w:hanging="360"/>
      </w:pPr>
      <w:rPr>
        <w:rFonts w:hint="default"/>
        <w:lang w:val="en-NZ" w:eastAsia="en-NZ" w:bidi="en-NZ"/>
      </w:rPr>
    </w:lvl>
    <w:lvl w:ilvl="5">
      <w:numFmt w:val="bullet"/>
      <w:lvlText w:val="•"/>
      <w:lvlJc w:val="left"/>
      <w:pPr>
        <w:ind w:left="4916" w:hanging="360"/>
      </w:pPr>
      <w:rPr>
        <w:rFonts w:hint="default"/>
        <w:lang w:val="en-NZ" w:eastAsia="en-NZ" w:bidi="en-NZ"/>
      </w:rPr>
    </w:lvl>
    <w:lvl w:ilvl="6">
      <w:numFmt w:val="bullet"/>
      <w:lvlText w:val="•"/>
      <w:lvlJc w:val="left"/>
      <w:pPr>
        <w:ind w:left="5927" w:hanging="360"/>
      </w:pPr>
      <w:rPr>
        <w:rFonts w:hint="default"/>
        <w:lang w:val="en-NZ" w:eastAsia="en-NZ" w:bidi="en-NZ"/>
      </w:rPr>
    </w:lvl>
    <w:lvl w:ilvl="7">
      <w:numFmt w:val="bullet"/>
      <w:lvlText w:val="•"/>
      <w:lvlJc w:val="left"/>
      <w:pPr>
        <w:ind w:left="6939" w:hanging="360"/>
      </w:pPr>
      <w:rPr>
        <w:rFonts w:hint="default"/>
        <w:lang w:val="en-NZ" w:eastAsia="en-NZ" w:bidi="en-NZ"/>
      </w:rPr>
    </w:lvl>
    <w:lvl w:ilvl="8">
      <w:numFmt w:val="bullet"/>
      <w:lvlText w:val="•"/>
      <w:lvlJc w:val="left"/>
      <w:pPr>
        <w:ind w:left="7950" w:hanging="360"/>
      </w:pPr>
      <w:rPr>
        <w:rFonts w:hint="default"/>
        <w:lang w:val="en-NZ" w:eastAsia="en-NZ" w:bidi="en-NZ"/>
      </w:rPr>
    </w:lvl>
  </w:abstractNum>
  <w:abstractNum w:abstractNumId="2" w15:restartNumberingAfterBreak="0">
    <w:nsid w:val="26AC4E7B"/>
    <w:multiLevelType w:val="hybridMultilevel"/>
    <w:tmpl w:val="09F2006C"/>
    <w:lvl w:ilvl="0" w:tplc="6D3E8530">
      <w:start w:val="7"/>
      <w:numFmt w:val="decimal"/>
      <w:lvlText w:val="%1."/>
      <w:lvlJc w:val="left"/>
      <w:pPr>
        <w:ind w:left="873" w:hanging="454"/>
        <w:jc w:val="left"/>
      </w:pPr>
      <w:rPr>
        <w:rFonts w:ascii="Arial" w:eastAsia="Arial" w:hAnsi="Arial" w:cs="Arial" w:hint="default"/>
        <w:i/>
        <w:spacing w:val="-1"/>
        <w:w w:val="100"/>
        <w:sz w:val="22"/>
        <w:szCs w:val="22"/>
        <w:lang w:val="en-NZ" w:eastAsia="en-NZ" w:bidi="en-NZ"/>
      </w:rPr>
    </w:lvl>
    <w:lvl w:ilvl="1" w:tplc="0DC24E2C">
      <w:start w:val="1"/>
      <w:numFmt w:val="lowerLetter"/>
      <w:lvlText w:val="(%2)"/>
      <w:lvlJc w:val="left"/>
      <w:pPr>
        <w:ind w:left="1204" w:hanging="332"/>
        <w:jc w:val="left"/>
      </w:pPr>
      <w:rPr>
        <w:rFonts w:ascii="Arial" w:eastAsia="Arial" w:hAnsi="Arial" w:cs="Arial" w:hint="default"/>
        <w:i/>
        <w:spacing w:val="-1"/>
        <w:w w:val="100"/>
        <w:sz w:val="22"/>
        <w:szCs w:val="22"/>
        <w:lang w:val="en-NZ" w:eastAsia="en-NZ" w:bidi="en-NZ"/>
      </w:rPr>
    </w:lvl>
    <w:lvl w:ilvl="2" w:tplc="79145402">
      <w:start w:val="1"/>
      <w:numFmt w:val="lowerRoman"/>
      <w:lvlText w:val="(%3)"/>
      <w:lvlJc w:val="left"/>
      <w:pPr>
        <w:ind w:left="1583" w:hanging="257"/>
        <w:jc w:val="left"/>
      </w:pPr>
      <w:rPr>
        <w:rFonts w:ascii="Arial" w:eastAsia="Arial" w:hAnsi="Arial" w:cs="Arial" w:hint="default"/>
        <w:i/>
        <w:spacing w:val="-2"/>
        <w:w w:val="100"/>
        <w:sz w:val="22"/>
        <w:szCs w:val="22"/>
        <w:lang w:val="en-NZ" w:eastAsia="en-NZ" w:bidi="en-NZ"/>
      </w:rPr>
    </w:lvl>
    <w:lvl w:ilvl="3" w:tplc="3C60B99A">
      <w:numFmt w:val="bullet"/>
      <w:lvlText w:val="•"/>
      <w:lvlJc w:val="left"/>
      <w:pPr>
        <w:ind w:left="2663" w:hanging="257"/>
      </w:pPr>
      <w:rPr>
        <w:rFonts w:hint="default"/>
        <w:lang w:val="en-NZ" w:eastAsia="en-NZ" w:bidi="en-NZ"/>
      </w:rPr>
    </w:lvl>
    <w:lvl w:ilvl="4" w:tplc="FAB828D4">
      <w:numFmt w:val="bullet"/>
      <w:lvlText w:val="•"/>
      <w:lvlJc w:val="left"/>
      <w:pPr>
        <w:ind w:left="3746" w:hanging="257"/>
      </w:pPr>
      <w:rPr>
        <w:rFonts w:hint="default"/>
        <w:lang w:val="en-NZ" w:eastAsia="en-NZ" w:bidi="en-NZ"/>
      </w:rPr>
    </w:lvl>
    <w:lvl w:ilvl="5" w:tplc="AC8E76BA">
      <w:numFmt w:val="bullet"/>
      <w:lvlText w:val="•"/>
      <w:lvlJc w:val="left"/>
      <w:pPr>
        <w:ind w:left="4829" w:hanging="257"/>
      </w:pPr>
      <w:rPr>
        <w:rFonts w:hint="default"/>
        <w:lang w:val="en-NZ" w:eastAsia="en-NZ" w:bidi="en-NZ"/>
      </w:rPr>
    </w:lvl>
    <w:lvl w:ilvl="6" w:tplc="5CD6DF58">
      <w:numFmt w:val="bullet"/>
      <w:lvlText w:val="•"/>
      <w:lvlJc w:val="left"/>
      <w:pPr>
        <w:ind w:left="5912" w:hanging="257"/>
      </w:pPr>
      <w:rPr>
        <w:rFonts w:hint="default"/>
        <w:lang w:val="en-NZ" w:eastAsia="en-NZ" w:bidi="en-NZ"/>
      </w:rPr>
    </w:lvl>
    <w:lvl w:ilvl="7" w:tplc="B6A68CAE">
      <w:numFmt w:val="bullet"/>
      <w:lvlText w:val="•"/>
      <w:lvlJc w:val="left"/>
      <w:pPr>
        <w:ind w:left="6995" w:hanging="257"/>
      </w:pPr>
      <w:rPr>
        <w:rFonts w:hint="default"/>
        <w:lang w:val="en-NZ" w:eastAsia="en-NZ" w:bidi="en-NZ"/>
      </w:rPr>
    </w:lvl>
    <w:lvl w:ilvl="8" w:tplc="84BC8BBA">
      <w:numFmt w:val="bullet"/>
      <w:lvlText w:val="•"/>
      <w:lvlJc w:val="left"/>
      <w:pPr>
        <w:ind w:left="8078" w:hanging="257"/>
      </w:pPr>
      <w:rPr>
        <w:rFonts w:hint="default"/>
        <w:lang w:val="en-NZ" w:eastAsia="en-NZ" w:bidi="en-NZ"/>
      </w:rPr>
    </w:lvl>
  </w:abstractNum>
  <w:abstractNum w:abstractNumId="3"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638F2A34"/>
    <w:multiLevelType w:val="hybridMultilevel"/>
    <w:tmpl w:val="061EFB98"/>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FFA15CA"/>
    <w:multiLevelType w:val="hybridMultilevel"/>
    <w:tmpl w:val="1D6CF808"/>
    <w:lvl w:ilvl="0" w:tplc="CCB23E0E">
      <w:start w:val="1"/>
      <w:numFmt w:val="decimal"/>
      <w:lvlText w:val="%1."/>
      <w:lvlJc w:val="left"/>
      <w:pPr>
        <w:ind w:left="1139" w:hanging="360"/>
        <w:jc w:val="left"/>
      </w:pPr>
      <w:rPr>
        <w:rFonts w:ascii="Arial" w:eastAsia="Arial" w:hAnsi="Arial" w:cs="Arial" w:hint="default"/>
        <w:b/>
        <w:bCs/>
        <w:spacing w:val="-1"/>
        <w:w w:val="100"/>
        <w:sz w:val="22"/>
        <w:szCs w:val="22"/>
        <w:lang w:val="en-NZ" w:eastAsia="en-NZ" w:bidi="en-NZ"/>
      </w:rPr>
    </w:lvl>
    <w:lvl w:ilvl="1" w:tplc="0E7ABD8A">
      <w:start w:val="1"/>
      <w:numFmt w:val="lowerLetter"/>
      <w:lvlText w:val="%2."/>
      <w:lvlJc w:val="left"/>
      <w:pPr>
        <w:ind w:left="1859" w:hanging="360"/>
        <w:jc w:val="left"/>
      </w:pPr>
      <w:rPr>
        <w:rFonts w:ascii="Arial" w:eastAsia="Arial" w:hAnsi="Arial" w:cs="Arial" w:hint="default"/>
        <w:b/>
        <w:bCs/>
        <w:spacing w:val="-1"/>
        <w:w w:val="100"/>
        <w:sz w:val="22"/>
        <w:szCs w:val="22"/>
        <w:lang w:val="en-NZ" w:eastAsia="en-NZ" w:bidi="en-NZ"/>
      </w:rPr>
    </w:lvl>
    <w:lvl w:ilvl="2" w:tplc="E0CA2D8E">
      <w:numFmt w:val="bullet"/>
      <w:lvlText w:val="•"/>
      <w:lvlJc w:val="left"/>
      <w:pPr>
        <w:ind w:left="2791" w:hanging="360"/>
      </w:pPr>
      <w:rPr>
        <w:rFonts w:hint="default"/>
        <w:lang w:val="en-NZ" w:eastAsia="en-NZ" w:bidi="en-NZ"/>
      </w:rPr>
    </w:lvl>
    <w:lvl w:ilvl="3" w:tplc="2CBCB286">
      <w:numFmt w:val="bullet"/>
      <w:lvlText w:val="•"/>
      <w:lvlJc w:val="left"/>
      <w:pPr>
        <w:ind w:left="3723" w:hanging="360"/>
      </w:pPr>
      <w:rPr>
        <w:rFonts w:hint="default"/>
        <w:lang w:val="en-NZ" w:eastAsia="en-NZ" w:bidi="en-NZ"/>
      </w:rPr>
    </w:lvl>
    <w:lvl w:ilvl="4" w:tplc="49C8CB64">
      <w:numFmt w:val="bullet"/>
      <w:lvlText w:val="•"/>
      <w:lvlJc w:val="left"/>
      <w:pPr>
        <w:ind w:left="4654" w:hanging="360"/>
      </w:pPr>
      <w:rPr>
        <w:rFonts w:hint="default"/>
        <w:lang w:val="en-NZ" w:eastAsia="en-NZ" w:bidi="en-NZ"/>
      </w:rPr>
    </w:lvl>
    <w:lvl w:ilvl="5" w:tplc="64AA3E24">
      <w:numFmt w:val="bullet"/>
      <w:lvlText w:val="•"/>
      <w:lvlJc w:val="left"/>
      <w:pPr>
        <w:ind w:left="5586" w:hanging="360"/>
      </w:pPr>
      <w:rPr>
        <w:rFonts w:hint="default"/>
        <w:lang w:val="en-NZ" w:eastAsia="en-NZ" w:bidi="en-NZ"/>
      </w:rPr>
    </w:lvl>
    <w:lvl w:ilvl="6" w:tplc="63FC2EC8">
      <w:numFmt w:val="bullet"/>
      <w:lvlText w:val="•"/>
      <w:lvlJc w:val="left"/>
      <w:pPr>
        <w:ind w:left="6517" w:hanging="360"/>
      </w:pPr>
      <w:rPr>
        <w:rFonts w:hint="default"/>
        <w:lang w:val="en-NZ" w:eastAsia="en-NZ" w:bidi="en-NZ"/>
      </w:rPr>
    </w:lvl>
    <w:lvl w:ilvl="7" w:tplc="2FE0FD8C">
      <w:numFmt w:val="bullet"/>
      <w:lvlText w:val="•"/>
      <w:lvlJc w:val="left"/>
      <w:pPr>
        <w:ind w:left="7449" w:hanging="360"/>
      </w:pPr>
      <w:rPr>
        <w:rFonts w:hint="default"/>
        <w:lang w:val="en-NZ" w:eastAsia="en-NZ" w:bidi="en-NZ"/>
      </w:rPr>
    </w:lvl>
    <w:lvl w:ilvl="8" w:tplc="AA180416">
      <w:numFmt w:val="bullet"/>
      <w:lvlText w:val="•"/>
      <w:lvlJc w:val="left"/>
      <w:pPr>
        <w:ind w:left="8380" w:hanging="360"/>
      </w:pPr>
      <w:rPr>
        <w:rFonts w:hint="default"/>
        <w:lang w:val="en-NZ" w:eastAsia="en-NZ" w:bidi="en-NZ"/>
      </w:rPr>
    </w:lvl>
  </w:abstractNum>
  <w:abstractNum w:abstractNumId="9" w15:restartNumberingAfterBreak="0">
    <w:nsid w:val="75DE0C42"/>
    <w:multiLevelType w:val="multilevel"/>
    <w:tmpl w:val="09D21276"/>
    <w:lvl w:ilvl="0">
      <w:start w:val="9"/>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0"/>
  </w:num>
  <w:num w:numId="7">
    <w:abstractNumId w:val="2"/>
  </w:num>
  <w:num w:numId="8">
    <w:abstractNumId w:val="8"/>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61"/>
    <w:rsid w:val="000326F8"/>
    <w:rsid w:val="00044F20"/>
    <w:rsid w:val="000B7C47"/>
    <w:rsid w:val="000D4686"/>
    <w:rsid w:val="00100B3A"/>
    <w:rsid w:val="00112D2C"/>
    <w:rsid w:val="001B58FC"/>
    <w:rsid w:val="001D39AD"/>
    <w:rsid w:val="002470C7"/>
    <w:rsid w:val="00280ECA"/>
    <w:rsid w:val="002848BB"/>
    <w:rsid w:val="002B4349"/>
    <w:rsid w:val="00311C82"/>
    <w:rsid w:val="00344838"/>
    <w:rsid w:val="00360B98"/>
    <w:rsid w:val="003731B6"/>
    <w:rsid w:val="003A5224"/>
    <w:rsid w:val="003D3BB5"/>
    <w:rsid w:val="003F3B2E"/>
    <w:rsid w:val="00424783"/>
    <w:rsid w:val="00455A3D"/>
    <w:rsid w:val="004A4481"/>
    <w:rsid w:val="004F0DA8"/>
    <w:rsid w:val="00501791"/>
    <w:rsid w:val="00545196"/>
    <w:rsid w:val="00585B2B"/>
    <w:rsid w:val="005E3839"/>
    <w:rsid w:val="00610AAD"/>
    <w:rsid w:val="00672221"/>
    <w:rsid w:val="0070581F"/>
    <w:rsid w:val="00734B47"/>
    <w:rsid w:val="00750A61"/>
    <w:rsid w:val="00764073"/>
    <w:rsid w:val="00786BB4"/>
    <w:rsid w:val="007C45C3"/>
    <w:rsid w:val="00803EAF"/>
    <w:rsid w:val="00807191"/>
    <w:rsid w:val="008F1D29"/>
    <w:rsid w:val="009070FF"/>
    <w:rsid w:val="00943769"/>
    <w:rsid w:val="0097634B"/>
    <w:rsid w:val="009E6CCB"/>
    <w:rsid w:val="009F1611"/>
    <w:rsid w:val="00A27E47"/>
    <w:rsid w:val="00AF40E4"/>
    <w:rsid w:val="00B71D4A"/>
    <w:rsid w:val="00B94594"/>
    <w:rsid w:val="00C93819"/>
    <w:rsid w:val="00CC1F3D"/>
    <w:rsid w:val="00CE0F3D"/>
    <w:rsid w:val="00D0732F"/>
    <w:rsid w:val="00E06E02"/>
    <w:rsid w:val="00E07086"/>
    <w:rsid w:val="00E71605"/>
    <w:rsid w:val="00E81C55"/>
    <w:rsid w:val="00E855E8"/>
    <w:rsid w:val="00EB4B9C"/>
    <w:rsid w:val="00EC0D14"/>
    <w:rsid w:val="00ED6C97"/>
    <w:rsid w:val="00F11F76"/>
    <w:rsid w:val="00FB32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F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A61"/>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1"/>
    <w:qFormat/>
    <w:rsid w:val="0097634B"/>
    <w:pPr>
      <w:numPr>
        <w:numId w:val="4"/>
      </w:numPr>
      <w:tabs>
        <w:tab w:val="left" w:pos="907"/>
      </w:tabs>
      <w:spacing w:before="120"/>
      <w:ind w:left="908" w:hanging="454"/>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5"/>
      </w:numPr>
      <w:tabs>
        <w:tab w:val="left" w:pos="907"/>
      </w:tabs>
      <w:ind w:left="1361" w:hanging="454"/>
    </w:pPr>
  </w:style>
  <w:style w:type="paragraph" w:customStyle="1" w:styleId="NumberedParagraph">
    <w:name w:val="Numbered Paragraph"/>
    <w:basedOn w:val="Normal"/>
    <w:qFormat/>
    <w:rsid w:val="00786BB4"/>
    <w:pPr>
      <w:numPr>
        <w:numId w:val="6"/>
      </w:numPr>
      <w:ind w:left="454" w:hanging="454"/>
    </w:pPr>
  </w:style>
  <w:style w:type="paragraph" w:styleId="FootnoteText">
    <w:name w:val="footnote text"/>
    <w:basedOn w:val="Normal"/>
    <w:link w:val="FootnoteTextChar"/>
    <w:uiPriority w:val="99"/>
    <w:semiHidden/>
    <w:unhideWhenUsed/>
    <w:rsid w:val="007C45C3"/>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left" w:pos="1620"/>
        <w:tab w:val="left" w:pos="5220"/>
        <w:tab w:val="left" w:pos="6840"/>
      </w:tabs>
      <w:suppressAutoHyphens/>
      <w:adjustRightInd w:val="0"/>
      <w:spacing w:after="170" w:line="280" w:lineRule="atLeast"/>
      <w:textAlignment w:val="center"/>
    </w:pPr>
    <w:rPr>
      <w:rFonts w:eastAsia="Times New Roman"/>
      <w:b/>
      <w:color w:val="000000"/>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style>
  <w:style w:type="paragraph" w:styleId="BodyText">
    <w:name w:val="Body Text"/>
    <w:basedOn w:val="Normal"/>
    <w:link w:val="BodyTextChar"/>
    <w:uiPriority w:val="1"/>
    <w:qFormat/>
    <w:rsid w:val="00750A61"/>
    <w:rPr>
      <w:rFonts w:ascii="Arial" w:eastAsia="Arial" w:hAnsi="Arial" w:cs="Arial"/>
    </w:rPr>
  </w:style>
  <w:style w:type="character" w:customStyle="1" w:styleId="BodyTextChar">
    <w:name w:val="Body Text Char"/>
    <w:basedOn w:val="DefaultParagraphFont"/>
    <w:link w:val="BodyText"/>
    <w:uiPriority w:val="1"/>
    <w:rsid w:val="00750A61"/>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25F1-A1FF-4C3B-B135-3BC9532C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2019-08-07T23:52:00Z</dcterms:created>
  <dcterms:modified xsi:type="dcterms:W3CDTF">2019-08-08T01:50:00Z</dcterms:modified>
</cp:coreProperties>
</file>